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BC34DE">
        <w:rPr>
          <w:color w:val="auto"/>
        </w:rPr>
        <w:t>2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3A2286" w:rsidRDefault="00305FA5" w:rsidP="00305FA5">
      <w:pPr>
        <w:pStyle w:val="a3"/>
      </w:pPr>
      <w:r>
        <w:t>Всего в 1 квартале 20</w:t>
      </w:r>
      <w:r w:rsidR="001F023C">
        <w:t>2</w:t>
      </w:r>
      <w:r w:rsidR="00E212A0">
        <w:t>2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59671A" w:rsidRPr="00E212A0">
        <w:t>2</w:t>
      </w:r>
      <w:r w:rsidR="00BC34DE" w:rsidRPr="00E212A0">
        <w:t>56</w:t>
      </w:r>
      <w:r w:rsidR="00075AF0" w:rsidRPr="00F62AD1">
        <w:rPr>
          <w:color w:val="FF0000"/>
        </w:rPr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792B3F">
        <w:t>я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Из них рассмотрено </w:t>
      </w:r>
      <w:bookmarkStart w:id="1" w:name="_GoBack"/>
      <w:r w:rsidR="0085225D" w:rsidRPr="0085225D">
        <w:t>227</w:t>
      </w:r>
      <w:r w:rsidR="006F47C9">
        <w:rPr>
          <w:color w:val="FF0000"/>
        </w:rPr>
        <w:t xml:space="preserve"> </w:t>
      </w:r>
      <w:bookmarkEnd w:id="1"/>
      <w:r w:rsidRPr="00075AF0">
        <w:t>обращени</w:t>
      </w:r>
      <w:r w:rsidR="0085225D">
        <w:t>й, 6 перенаправлено</w:t>
      </w:r>
      <w:r w:rsidRPr="00075AF0">
        <w:t xml:space="preserve">, </w:t>
      </w:r>
      <w:r w:rsidR="0085225D">
        <w:t>23</w:t>
      </w:r>
      <w:r w:rsidR="00BC34DE" w:rsidRPr="00BC34DE">
        <w:rPr>
          <w:color w:val="4F81BD" w:themeColor="accent1"/>
        </w:rPr>
        <w:t xml:space="preserve"> </w:t>
      </w:r>
      <w:r w:rsidRPr="00867BAA">
        <w:t>н</w:t>
      </w:r>
      <w:r w:rsidRPr="00075AF0">
        <w:t xml:space="preserve">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85225D">
        <w:t>11</w:t>
      </w:r>
      <w:r w:rsidR="006F47C9" w:rsidRPr="00F62AD1">
        <w:rPr>
          <w:color w:val="FF0000"/>
        </w:rPr>
        <w:t xml:space="preserve"> </w:t>
      </w:r>
      <w:r w:rsidRPr="00075AF0">
        <w:t>устны</w:t>
      </w:r>
      <w:r w:rsidR="00B12980">
        <w:t>х</w:t>
      </w:r>
      <w:r w:rsidRPr="00075AF0">
        <w:t xml:space="preserve"> обращени</w:t>
      </w:r>
      <w:r w:rsidR="00B12980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  <w:r w:rsidR="003A2286" w:rsidRPr="003A2286"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BC34DE" w:rsidRPr="00364A3F" w:rsidTr="00F62AD1">
        <w:trPr>
          <w:trHeight w:val="326"/>
        </w:trPr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BC34DE" w:rsidRPr="00C0458F" w:rsidRDefault="00BC34DE" w:rsidP="00BC34DE">
            <w:pPr>
              <w:pStyle w:val="a4"/>
            </w:pPr>
            <w:r w:rsidRPr="00364A3F">
              <w:t>1 кв. 20</w:t>
            </w:r>
            <w:r>
              <w:t>21</w:t>
            </w:r>
          </w:p>
        </w:tc>
        <w:tc>
          <w:tcPr>
            <w:tcW w:w="1711" w:type="dxa"/>
          </w:tcPr>
          <w:p w:rsidR="00BC34DE" w:rsidRPr="00C0458F" w:rsidRDefault="00BC34DE" w:rsidP="00BC34DE">
            <w:pPr>
              <w:pStyle w:val="a4"/>
            </w:pPr>
            <w:r w:rsidRPr="00364A3F">
              <w:t>1 кв. 20</w:t>
            </w:r>
            <w:r>
              <w:t>22</w:t>
            </w:r>
          </w:p>
        </w:tc>
        <w:tc>
          <w:tcPr>
            <w:tcW w:w="2831" w:type="dxa"/>
            <w:vMerge/>
          </w:tcPr>
          <w:p w:rsidR="00BC34DE" w:rsidRPr="00364A3F" w:rsidRDefault="00BC34DE" w:rsidP="00BC34DE">
            <w:pPr>
              <w:pStyle w:val="a4"/>
            </w:pP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BC34DE" w:rsidRPr="0031517E" w:rsidRDefault="00BC34DE" w:rsidP="00BC34DE">
            <w:pPr>
              <w:pStyle w:val="a4"/>
            </w:pPr>
            <w:r w:rsidRPr="0018206B">
              <w:t>149</w:t>
            </w:r>
          </w:p>
        </w:tc>
        <w:tc>
          <w:tcPr>
            <w:tcW w:w="1711" w:type="dxa"/>
          </w:tcPr>
          <w:p w:rsidR="00BC34DE" w:rsidRPr="0018206B" w:rsidRDefault="00CF725C" w:rsidP="00BC34DE">
            <w:pPr>
              <w:pStyle w:val="a4"/>
            </w:pPr>
            <w:r>
              <w:t>198</w:t>
            </w:r>
          </w:p>
        </w:tc>
        <w:tc>
          <w:tcPr>
            <w:tcW w:w="2831" w:type="dxa"/>
          </w:tcPr>
          <w:p w:rsidR="00BC34DE" w:rsidRPr="0018206B" w:rsidRDefault="001A21DC" w:rsidP="00BC34DE">
            <w:pPr>
              <w:pStyle w:val="a4"/>
            </w:pPr>
            <w:r>
              <w:t>+ 32,8</w:t>
            </w: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BC34DE" w:rsidRPr="0031517E" w:rsidRDefault="00BC34DE" w:rsidP="00BC34DE">
            <w:pPr>
              <w:pStyle w:val="a4"/>
            </w:pPr>
            <w:r>
              <w:t>48</w:t>
            </w:r>
          </w:p>
        </w:tc>
        <w:tc>
          <w:tcPr>
            <w:tcW w:w="1711" w:type="dxa"/>
          </w:tcPr>
          <w:p w:rsidR="00BC34DE" w:rsidRPr="0031517E" w:rsidRDefault="009A6D6C" w:rsidP="00BC34DE">
            <w:pPr>
              <w:pStyle w:val="a4"/>
            </w:pPr>
            <w:r>
              <w:t>27</w:t>
            </w:r>
          </w:p>
        </w:tc>
        <w:tc>
          <w:tcPr>
            <w:tcW w:w="2831" w:type="dxa"/>
          </w:tcPr>
          <w:p w:rsidR="00BC34DE" w:rsidRPr="009F59ED" w:rsidRDefault="009321F1" w:rsidP="00BC34DE">
            <w:pPr>
              <w:pStyle w:val="a4"/>
            </w:pPr>
            <w:r>
              <w:t xml:space="preserve">- </w:t>
            </w:r>
            <w:r w:rsidR="009A6D6C">
              <w:t>43,7</w:t>
            </w:r>
          </w:p>
        </w:tc>
      </w:tr>
      <w:tr w:rsidR="009A6D6C" w:rsidRPr="00364A3F" w:rsidTr="00F36851">
        <w:tc>
          <w:tcPr>
            <w:tcW w:w="3065" w:type="dxa"/>
          </w:tcPr>
          <w:p w:rsidR="009A6D6C" w:rsidRPr="00364A3F" w:rsidRDefault="009A6D6C" w:rsidP="00F36851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9A6D6C" w:rsidRPr="0031517E" w:rsidRDefault="009A6D6C" w:rsidP="00F36851">
            <w:pPr>
              <w:pStyle w:val="a4"/>
            </w:pPr>
            <w:r w:rsidRPr="009E5665">
              <w:t>27</w:t>
            </w:r>
          </w:p>
        </w:tc>
        <w:tc>
          <w:tcPr>
            <w:tcW w:w="1711" w:type="dxa"/>
          </w:tcPr>
          <w:p w:rsidR="009A6D6C" w:rsidRPr="009E5665" w:rsidRDefault="0085225D" w:rsidP="00F36851">
            <w:pPr>
              <w:pStyle w:val="a4"/>
            </w:pPr>
            <w:r>
              <w:t>24</w:t>
            </w:r>
          </w:p>
        </w:tc>
        <w:tc>
          <w:tcPr>
            <w:tcW w:w="2831" w:type="dxa"/>
          </w:tcPr>
          <w:p w:rsidR="009A6D6C" w:rsidRPr="009E5665" w:rsidRDefault="0085225D" w:rsidP="00F36851">
            <w:pPr>
              <w:pStyle w:val="a4"/>
            </w:pPr>
            <w:r>
              <w:t>-11,1</w:t>
            </w: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9A6D6C" w:rsidP="00BC34DE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BC34DE" w:rsidRPr="0031517E" w:rsidRDefault="009A6D6C" w:rsidP="00BC34DE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BC34DE" w:rsidRPr="009E5665" w:rsidRDefault="0085225D" w:rsidP="00BC34DE">
            <w:pPr>
              <w:pStyle w:val="a4"/>
            </w:pPr>
            <w:r>
              <w:t>6</w:t>
            </w:r>
          </w:p>
        </w:tc>
        <w:tc>
          <w:tcPr>
            <w:tcW w:w="2831" w:type="dxa"/>
          </w:tcPr>
          <w:p w:rsidR="00BC34DE" w:rsidRPr="009E5665" w:rsidRDefault="0085225D" w:rsidP="00BC34DE">
            <w:pPr>
              <w:pStyle w:val="a4"/>
            </w:pPr>
            <w:r>
              <w:t>+100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CF725C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725C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Pr="00CF7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198</w:t>
      </w: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граждан, относящихся к сфере массовых коммуникаций. 4 обращения находятся на рассмотрении. 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Тематика обращений: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Вопросы организации деятельности сайтов (другие нарушения в социальных сетях, игровых серверах, сайтах и т.д.) – 187;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Вопросы организации деятельности редакций СМИ – 8;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Вопросы по содержанию материалов, публикуемых в СМИ, в т.ч. телевизионных передач – 2;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Вопросы правового характера – 1.</w:t>
      </w:r>
    </w:p>
    <w:p w:rsid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Управление Роскомнадзора по Камчатскому краю с официального сайта поступило </w:t>
      </w:r>
      <w:r w:rsidRPr="001A2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187 </w:t>
      </w: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 по вопросам организации деятельности сайтов (другие нарушения в социальных сетях, игровых серверах, сайтах и т.д.) в то числе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о действия ВС Российской Федерации на территории Украины и т.д.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21 случае страницы сайтов в сети Интернет» были уже внесены в Единый реестр запрещенной информации по решению суда/ Генпрокуратуры РФ либо были недоступны, о чем разъяснено заявителям.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 либо возможного рассмотрения вопроса о принятии мер реагирования в рамках статьи 15.3 Федерального закона от 27 июля 2006 г. № 149-ФЗ «Об информации, информационных технологиях и о защите информации». 6 заявлений граждан, для рассмотрения поставленного в обращении вопроса, перенаправлены по подведомственности в центральный аппарат Роскомнадзора.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Три обращения, как не относящиеся к деятельности Роскомнадзора, были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 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8 обращений по вопросу организации деятельности редакции СМИ рассмотрены, по результатам рассмотрения проведено внеплановое мероприятие по контролю, по результатам которого выявлены нарушения требований законодательства РФ в сфере массовых коммуникаций.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содержания материалов, публикуемых в СМИ одно обращение, для принятия мер в рамках компетенции, перенаправлено в соответствии с п. 3 ст. 8 Федерального закона от 02.05.2006 № 59-ФЗ «О порядке рассмотрения обращений граждан Российской Федерации» в Роскомнадзор. Вторая жалоба находится на рассмотрении.</w:t>
      </w:r>
    </w:p>
    <w:p w:rsidR="00CF725C" w:rsidRPr="00CF725C" w:rsidRDefault="00CF725C" w:rsidP="00CF7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рассмотрения вопроса правового характера одно обращение перенаправлено в Роскомнадзор.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D6C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A6D6C">
        <w:rPr>
          <w:rFonts w:ascii="Times New Roman" w:hAnsi="Times New Roman" w:cs="Times New Roman"/>
          <w:sz w:val="28"/>
          <w:szCs w:val="28"/>
        </w:rPr>
        <w:t>27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/>
      </w:tblPr>
      <w:tblGrid>
        <w:gridCol w:w="7631"/>
        <w:gridCol w:w="970"/>
        <w:gridCol w:w="968"/>
      </w:tblGrid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F0494" w:rsidRDefault="009A6D6C" w:rsidP="009A6D6C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9A6D6C" w:rsidRDefault="009A6D6C" w:rsidP="009A6D6C">
            <w:pPr>
              <w:pStyle w:val="-"/>
            </w:pPr>
            <w:r>
              <w:t xml:space="preserve">1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6" w:type="pct"/>
          </w:tcPr>
          <w:p w:rsidR="009A6D6C" w:rsidRDefault="009A6D6C" w:rsidP="009A6D6C">
            <w:pPr>
              <w:pStyle w:val="-"/>
            </w:pPr>
            <w:r>
              <w:t xml:space="preserve">1 кв. </w:t>
            </w:r>
          </w:p>
          <w:p w:rsidR="009A6D6C" w:rsidRPr="00DF0494" w:rsidRDefault="009A6D6C" w:rsidP="009A6D6C">
            <w:pPr>
              <w:pStyle w:val="-"/>
            </w:pPr>
            <w:r w:rsidRPr="00DF0494">
              <w:t>20</w:t>
            </w:r>
            <w:r>
              <w:t>22 г.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9A6D6C" w:rsidP="009A6D6C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36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7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9A6D6C" w:rsidP="009A6D6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8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11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Pr="006C5B87" w:rsidRDefault="009A6D6C" w:rsidP="009A6D6C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2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2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Default="009A6D6C" w:rsidP="009A6D6C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0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9A6D6C" w:rsidP="009A6D6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2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Default="009A6D6C" w:rsidP="009A6D6C">
            <w:pPr>
              <w:pStyle w:val="a4"/>
            </w:pPr>
            <w:r>
              <w:t>ООО «СДЭК»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1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B12D1" w:rsidRDefault="009A6D6C" w:rsidP="009A6D6C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4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9F59ED">
              <w:rPr>
                <w:b/>
              </w:rPr>
              <w:t>48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  <w:rPr>
                <w:b/>
              </w:rPr>
            </w:pPr>
            <w:r w:rsidRPr="009A6D6C">
              <w:rPr>
                <w:b/>
              </w:rPr>
              <w:t>27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/>
      </w:tblPr>
      <w:tblGrid>
        <w:gridCol w:w="4058"/>
        <w:gridCol w:w="3571"/>
        <w:gridCol w:w="972"/>
        <w:gridCol w:w="968"/>
      </w:tblGrid>
      <w:tr w:rsidR="009A6D6C" w:rsidRPr="00A262EE" w:rsidTr="009A6D6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9A6D6C" w:rsidRDefault="009A6D6C" w:rsidP="009A6D6C">
            <w:pPr>
              <w:pStyle w:val="-"/>
            </w:pPr>
            <w:r>
              <w:t xml:space="preserve">1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7" w:type="pct"/>
          </w:tcPr>
          <w:p w:rsidR="009A6D6C" w:rsidRPr="005A2E1F" w:rsidRDefault="009A6D6C" w:rsidP="009A6D6C">
            <w:pPr>
              <w:pStyle w:val="-"/>
            </w:pPr>
            <w:r w:rsidRPr="005A2E1F">
              <w:t xml:space="preserve">1 кв. </w:t>
            </w:r>
          </w:p>
          <w:p w:rsidR="009A6D6C" w:rsidRPr="005A2E1F" w:rsidRDefault="009A6D6C" w:rsidP="009A6D6C">
            <w:pPr>
              <w:pStyle w:val="-"/>
            </w:pPr>
            <w:r w:rsidRPr="005A2E1F">
              <w:t>2022 г.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9A6D6C" w:rsidRPr="000B1F2F" w:rsidRDefault="009A6D6C" w:rsidP="009A6D6C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9A6D6C" w:rsidRPr="007F43DC" w:rsidRDefault="009A6D6C" w:rsidP="009A6D6C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23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7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0B1F2F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7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8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1</w:t>
            </w:r>
            <w:r>
              <w:t>4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</w:pPr>
            <w:r w:rsidRPr="005A2E1F">
              <w:t>10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9F59ED">
              <w:rPr>
                <w:b/>
              </w:rPr>
              <w:t>48</w:t>
            </w:r>
          </w:p>
        </w:tc>
        <w:tc>
          <w:tcPr>
            <w:tcW w:w="507" w:type="pct"/>
            <w:vAlign w:val="center"/>
          </w:tcPr>
          <w:p w:rsidR="009A6D6C" w:rsidRPr="005A2E1F" w:rsidRDefault="005A2E1F" w:rsidP="009A6D6C">
            <w:pPr>
              <w:pStyle w:val="a4"/>
              <w:rPr>
                <w:b/>
              </w:rPr>
            </w:pPr>
            <w:r w:rsidRPr="005A2E1F">
              <w:rPr>
                <w:b/>
              </w:rPr>
              <w:t>27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5A2E1F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5A2E1F" w:rsidRPr="003D4784" w:rsidRDefault="005A2E1F" w:rsidP="005A2E1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5A2E1F" w:rsidRPr="009F59ED" w:rsidRDefault="005A2E1F" w:rsidP="005A2E1F">
            <w:pPr>
              <w:pStyle w:val="-"/>
            </w:pPr>
            <w:r w:rsidRPr="009F59ED">
              <w:t xml:space="preserve">1 кв. </w:t>
            </w:r>
          </w:p>
          <w:p w:rsidR="005A2E1F" w:rsidRPr="00DF0494" w:rsidRDefault="005A2E1F" w:rsidP="005A2E1F">
            <w:pPr>
              <w:pStyle w:val="-"/>
            </w:pPr>
            <w:r w:rsidRPr="009F59ED">
              <w:t>2021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5A2E1F" w:rsidRPr="009F59ED" w:rsidRDefault="005A2E1F" w:rsidP="005A2E1F">
            <w:pPr>
              <w:pStyle w:val="-"/>
            </w:pPr>
            <w:r w:rsidRPr="009F59ED">
              <w:t xml:space="preserve">1 кв. </w:t>
            </w:r>
          </w:p>
          <w:p w:rsidR="005A2E1F" w:rsidRPr="009F59ED" w:rsidRDefault="005A2E1F" w:rsidP="005A2E1F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</w:tr>
      <w:tr w:rsidR="005A2E1F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3D4784" w:rsidRDefault="005A2E1F" w:rsidP="005A2E1F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>33 (68,7%)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8</w:t>
            </w:r>
            <w:r w:rsidR="005A2E1F" w:rsidRPr="009F59ED">
              <w:t xml:space="preserve"> (</w:t>
            </w:r>
            <w:r>
              <w:t>29,6</w:t>
            </w:r>
            <w:r w:rsidR="005A2E1F" w:rsidRPr="009F59ED">
              <w:t>%)</w:t>
            </w:r>
          </w:p>
        </w:tc>
      </w:tr>
      <w:tr w:rsidR="005A2E1F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3D4784" w:rsidRDefault="005A2E1F" w:rsidP="005A2E1F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>3 (6,2%)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5</w:t>
            </w:r>
            <w:r w:rsidR="005A2E1F" w:rsidRPr="009F59ED">
              <w:t xml:space="preserve"> (</w:t>
            </w:r>
            <w:r>
              <w:t>18,5</w:t>
            </w:r>
            <w:r w:rsidR="005A2E1F" w:rsidRPr="009F59ED">
              <w:t>%)</w:t>
            </w:r>
          </w:p>
        </w:tc>
      </w:tr>
      <w:tr w:rsidR="005A2E1F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B23F42" w:rsidRDefault="005A2E1F" w:rsidP="005A2E1F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5A2E1F" w:rsidRPr="00B23F42" w:rsidRDefault="005A2E1F" w:rsidP="005A2E1F">
            <w:pPr>
              <w:pStyle w:val="a4"/>
              <w:jc w:val="center"/>
            </w:pPr>
            <w:r w:rsidRPr="009F59ED">
              <w:t>4 (8,3%)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0</w:t>
            </w:r>
            <w:r w:rsidR="005A2E1F" w:rsidRPr="009F59ED">
              <w:t xml:space="preserve"> </w:t>
            </w:r>
          </w:p>
        </w:tc>
      </w:tr>
      <w:tr w:rsidR="005A2E1F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3D4784" w:rsidRDefault="005A2E1F" w:rsidP="005A2E1F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>3 (6,25%)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5</w:t>
            </w:r>
            <w:r w:rsidR="005A2E1F" w:rsidRPr="009F59ED">
              <w:t xml:space="preserve"> (</w:t>
            </w:r>
            <w:r>
              <w:t>18,5%</w:t>
            </w:r>
            <w:r w:rsidR="005A2E1F" w:rsidRPr="009F59ED">
              <w:t>)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5A2E1F" w:rsidRPr="003D4784" w:rsidRDefault="005A2E1F" w:rsidP="005A2E1F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>1 (2%)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3</w:t>
            </w:r>
            <w:r w:rsidR="005A2E1F" w:rsidRPr="009F59ED">
              <w:t xml:space="preserve"> (</w:t>
            </w:r>
            <w:r>
              <w:t>11,1</w:t>
            </w:r>
            <w:r w:rsidR="005A2E1F" w:rsidRPr="009F59ED">
              <w:t>%)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3D4784" w:rsidRDefault="005A2E1F" w:rsidP="005A2E1F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 xml:space="preserve">0 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1</w:t>
            </w:r>
            <w:r w:rsidR="005A2E1F" w:rsidRPr="009F59ED">
              <w:t xml:space="preserve"> </w:t>
            </w:r>
            <w:r w:rsidRPr="009F59ED">
              <w:t>(</w:t>
            </w:r>
            <w:r>
              <w:t>3,7</w:t>
            </w:r>
            <w:r w:rsidRPr="009F59ED">
              <w:t>%)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5A2E1F" w:rsidRPr="003D4784" w:rsidRDefault="005A2E1F" w:rsidP="005A2E1F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 xml:space="preserve">0 </w:t>
            </w:r>
          </w:p>
        </w:tc>
        <w:tc>
          <w:tcPr>
            <w:tcW w:w="870" w:type="pct"/>
            <w:vAlign w:val="center"/>
          </w:tcPr>
          <w:p w:rsidR="005A2E1F" w:rsidRPr="009F59ED" w:rsidRDefault="005A2E1F" w:rsidP="005A2E1F">
            <w:pPr>
              <w:pStyle w:val="a4"/>
              <w:jc w:val="center"/>
            </w:pPr>
            <w:r>
              <w:t>1</w:t>
            </w:r>
            <w:r w:rsidR="00252BE2">
              <w:t xml:space="preserve"> </w:t>
            </w:r>
            <w:r w:rsidR="00252BE2" w:rsidRPr="009F59ED">
              <w:t>(</w:t>
            </w:r>
            <w:r w:rsidR="00252BE2">
              <w:t>3,7</w:t>
            </w:r>
            <w:r w:rsidR="00252BE2" w:rsidRPr="009F59ED">
              <w:t>%)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5A2E1F" w:rsidRDefault="005A2E1F" w:rsidP="005A2E1F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4</w:t>
            </w:r>
            <w:r w:rsidR="00252BE2">
              <w:t xml:space="preserve"> </w:t>
            </w:r>
            <w:r w:rsidR="00252BE2" w:rsidRPr="009F59ED">
              <w:t>(</w:t>
            </w:r>
            <w:r w:rsidR="00252BE2">
              <w:t>14,8</w:t>
            </w:r>
            <w:r w:rsidR="00252BE2" w:rsidRPr="009F59ED">
              <w:t>%)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5A2E1F" w:rsidRDefault="005A2E1F" w:rsidP="005A2E1F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5A2E1F" w:rsidRPr="0016486A" w:rsidRDefault="005A2E1F" w:rsidP="005A2E1F">
            <w:pPr>
              <w:pStyle w:val="a4"/>
              <w:jc w:val="center"/>
              <w:rPr>
                <w:lang w:val="en-US"/>
              </w:rPr>
            </w:pPr>
            <w:r w:rsidRPr="009F59ED">
              <w:t>0</w:t>
            </w:r>
          </w:p>
        </w:tc>
        <w:tc>
          <w:tcPr>
            <w:tcW w:w="870" w:type="pct"/>
            <w:vAlign w:val="center"/>
          </w:tcPr>
          <w:p w:rsidR="005A2E1F" w:rsidRPr="009F59ED" w:rsidRDefault="005A2E1F" w:rsidP="005A2E1F">
            <w:pPr>
              <w:pStyle w:val="a4"/>
              <w:jc w:val="center"/>
            </w:pPr>
            <w:r w:rsidRPr="009F59ED">
              <w:t>0</w:t>
            </w:r>
          </w:p>
        </w:tc>
      </w:tr>
      <w:tr w:rsidR="005A2E1F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A2E1F" w:rsidRPr="003D4784" w:rsidRDefault="005A2E1F" w:rsidP="005A2E1F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5A2E1F" w:rsidRPr="003D4784" w:rsidRDefault="005A2E1F" w:rsidP="005A2E1F">
            <w:pPr>
              <w:pStyle w:val="a4"/>
              <w:jc w:val="center"/>
            </w:pPr>
            <w:r w:rsidRPr="009F59ED">
              <w:t>4 (8,3%)</w:t>
            </w:r>
          </w:p>
        </w:tc>
        <w:tc>
          <w:tcPr>
            <w:tcW w:w="870" w:type="pct"/>
            <w:vAlign w:val="center"/>
          </w:tcPr>
          <w:p w:rsidR="005A2E1F" w:rsidRPr="009F59ED" w:rsidRDefault="001106F8" w:rsidP="005A2E1F">
            <w:pPr>
              <w:pStyle w:val="a4"/>
              <w:jc w:val="center"/>
            </w:pPr>
            <w:r>
              <w:t>0</w:t>
            </w:r>
            <w:r w:rsidR="005A2E1F" w:rsidRPr="009F59ED">
              <w:t xml:space="preserve"> </w:t>
            </w:r>
          </w:p>
        </w:tc>
      </w:tr>
    </w:tbl>
    <w:p w:rsidR="00734237" w:rsidRDefault="00734237" w:rsidP="009F59ED">
      <w:pPr>
        <w:pStyle w:val="a3"/>
      </w:pPr>
    </w:p>
    <w:p w:rsidR="009F59ED" w:rsidRDefault="00252BE2" w:rsidP="009F59ED">
      <w:pPr>
        <w:pStyle w:val="a3"/>
      </w:pPr>
      <w:r w:rsidRPr="00A32815">
        <w:t xml:space="preserve">Как видно из представленной информации в </w:t>
      </w:r>
      <w:r>
        <w:t>1</w:t>
      </w:r>
      <w:r w:rsidRPr="00A32815">
        <w:t xml:space="preserve"> кв. 202</w:t>
      </w:r>
      <w:r>
        <w:t>2</w:t>
      </w:r>
      <w:r w:rsidRPr="00A32815">
        <w:t xml:space="preserve"> года по сравнению с аналогичным периодом 202</w:t>
      </w:r>
      <w:r>
        <w:t>1</w:t>
      </w:r>
      <w:r w:rsidRPr="00A32815">
        <w:t xml:space="preserve"> года количество обращений уменьшилось на </w:t>
      </w:r>
      <w:r>
        <w:t>43</w:t>
      </w:r>
      <w:r w:rsidRPr="00A32815">
        <w:t xml:space="preserve">%. В первую очередь это связано с уменьшением </w:t>
      </w:r>
      <w:r>
        <w:t xml:space="preserve">на 75% </w:t>
      </w:r>
      <w:r w:rsidRPr="00A32815">
        <w:t>количества обращений по вопросам предоставления услуг почтовой связи в связи со стабилизацией обстановки на МСЦ Петропавловск-Камчатский и, как следствие, соблюдение оператором связи сроков пересылки почтовых отправлений. Также произошло уменьшение количества обращений по вопросам, не относящимся к деятельности Роскомнадзора</w:t>
      </w:r>
      <w:r w:rsidR="009F59ED">
        <w:t>.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85225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5225D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1 квартал 2021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3B72">
        <w:rPr>
          <w:rFonts w:ascii="Times New Roman" w:hAnsi="Times New Roman" w:cs="Times New Roman"/>
          <w:sz w:val="28"/>
          <w:szCs w:val="28"/>
        </w:rPr>
        <w:t>4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3B72">
        <w:rPr>
          <w:rFonts w:ascii="Times New Roman" w:hAnsi="Times New Roman" w:cs="Times New Roman"/>
          <w:sz w:val="28"/>
          <w:szCs w:val="28"/>
        </w:rPr>
        <w:t>я</w:t>
      </w:r>
      <w:r w:rsidR="00867BAA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Pr="006D36AB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C3B72" w:rsidRPr="006D36AB" w:rsidTr="007C3B72">
        <w:trPr>
          <w:trHeight w:val="300"/>
        </w:trPr>
        <w:tc>
          <w:tcPr>
            <w:tcW w:w="1351" w:type="dxa"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3" w:type="dxa"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F84491" w:rsidRPr="006D36AB" w:rsidRDefault="0018587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3" w:type="dxa"/>
            <w:vAlign w:val="center"/>
          </w:tcPr>
          <w:p w:rsidR="00F84491" w:rsidRPr="006D36AB" w:rsidRDefault="0018587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C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8587F" w:rsidRPr="0018587F" w:rsidRDefault="0018587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18587F" w:rsidRPr="0018587F" w:rsidRDefault="0018587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18587F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18587F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7C3B72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</w:t>
      </w:r>
      <w:r w:rsidR="009E5665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9F664C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E5665" w:rsidRDefault="007C3B72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9E5665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  <w:r w:rsidR="009E5665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237" w:rsidRDefault="00734237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обращения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ям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734237" w:rsidRPr="007C3B72" w:rsidRDefault="007C3B72" w:rsidP="007C3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 рассмотрено одно обращение правового характера</w:t>
      </w:r>
      <w:r w:rsidR="0085225D">
        <w:rPr>
          <w:rFonts w:ascii="Times New Roman" w:eastAsia="Times New Roman" w:hAnsi="Times New Roman" w:cs="Times New Roman"/>
          <w:sz w:val="28"/>
          <w:szCs w:val="20"/>
          <w:lang w:eastAsia="ar-SA"/>
        </w:rPr>
        <w:t>, заявителю даны разъяснения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F60F3D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106F8"/>
    <w:rsid w:val="0012052D"/>
    <w:rsid w:val="001603C2"/>
    <w:rsid w:val="0016486A"/>
    <w:rsid w:val="00180843"/>
    <w:rsid w:val="0018206B"/>
    <w:rsid w:val="00183277"/>
    <w:rsid w:val="0018587F"/>
    <w:rsid w:val="001A21DC"/>
    <w:rsid w:val="001C0EBE"/>
    <w:rsid w:val="001C2B23"/>
    <w:rsid w:val="001E7745"/>
    <w:rsid w:val="001F023C"/>
    <w:rsid w:val="00200B5B"/>
    <w:rsid w:val="0020745D"/>
    <w:rsid w:val="00235712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B5FBD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A2286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6120B4"/>
    <w:rsid w:val="00623EC6"/>
    <w:rsid w:val="00667033"/>
    <w:rsid w:val="006860D9"/>
    <w:rsid w:val="0069606A"/>
    <w:rsid w:val="006A6006"/>
    <w:rsid w:val="006B19C8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C3B72"/>
    <w:rsid w:val="007E3B34"/>
    <w:rsid w:val="007F335A"/>
    <w:rsid w:val="00800CF6"/>
    <w:rsid w:val="00810131"/>
    <w:rsid w:val="0085225D"/>
    <w:rsid w:val="008657F5"/>
    <w:rsid w:val="00867BAA"/>
    <w:rsid w:val="00875F2E"/>
    <w:rsid w:val="00893C41"/>
    <w:rsid w:val="008A09FF"/>
    <w:rsid w:val="008A766F"/>
    <w:rsid w:val="008C6792"/>
    <w:rsid w:val="008D06A0"/>
    <w:rsid w:val="008F09F8"/>
    <w:rsid w:val="009148C1"/>
    <w:rsid w:val="009278B6"/>
    <w:rsid w:val="009321F1"/>
    <w:rsid w:val="00933523"/>
    <w:rsid w:val="00940BC8"/>
    <w:rsid w:val="00995A2C"/>
    <w:rsid w:val="009A305A"/>
    <w:rsid w:val="009A6D6C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66E2F"/>
    <w:rsid w:val="00A672C3"/>
    <w:rsid w:val="00A734D7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451C2"/>
    <w:rsid w:val="00B64E1B"/>
    <w:rsid w:val="00B7204F"/>
    <w:rsid w:val="00B779FB"/>
    <w:rsid w:val="00BA0F88"/>
    <w:rsid w:val="00BB5AFA"/>
    <w:rsid w:val="00BC34DE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E5FC2"/>
    <w:rsid w:val="00CF036E"/>
    <w:rsid w:val="00CF725C"/>
    <w:rsid w:val="00D1262F"/>
    <w:rsid w:val="00D152F5"/>
    <w:rsid w:val="00D77DB0"/>
    <w:rsid w:val="00D80A9F"/>
    <w:rsid w:val="00D92AFA"/>
    <w:rsid w:val="00DA0272"/>
    <w:rsid w:val="00DC38BD"/>
    <w:rsid w:val="00DC3F45"/>
    <w:rsid w:val="00DF22A9"/>
    <w:rsid w:val="00E16C08"/>
    <w:rsid w:val="00E212A0"/>
    <w:rsid w:val="00E237FB"/>
    <w:rsid w:val="00E36CAC"/>
    <w:rsid w:val="00EC17C7"/>
    <w:rsid w:val="00EC3D39"/>
    <w:rsid w:val="00EC6532"/>
    <w:rsid w:val="00ED3687"/>
    <w:rsid w:val="00ED4DCB"/>
    <w:rsid w:val="00EE2B8C"/>
    <w:rsid w:val="00EE6B3E"/>
    <w:rsid w:val="00EF02D0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69D8"/>
    <w:rsid w:val="00F84491"/>
    <w:rsid w:val="00F853C7"/>
    <w:rsid w:val="00F90E0C"/>
    <w:rsid w:val="00FA0EF9"/>
    <w:rsid w:val="00FA3B06"/>
    <w:rsid w:val="00FC12AD"/>
    <w:rsid w:val="00FE3613"/>
    <w:rsid w:val="00FE4D7C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9</cp:revision>
  <cp:lastPrinted>2014-11-10T04:33:00Z</cp:lastPrinted>
  <dcterms:created xsi:type="dcterms:W3CDTF">2022-04-03T00:49:00Z</dcterms:created>
  <dcterms:modified xsi:type="dcterms:W3CDTF">2022-04-05T11:53:00Z</dcterms:modified>
</cp:coreProperties>
</file>