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6B" w:rsidRPr="008A156B" w:rsidRDefault="008A156B" w:rsidP="006C4B8C">
      <w:pPr>
        <w:jc w:val="center"/>
        <w:rPr>
          <w:rFonts w:eastAsia="Calibri"/>
          <w:b/>
          <w:szCs w:val="28"/>
        </w:rPr>
      </w:pPr>
      <w:r w:rsidRPr="008A156B">
        <w:rPr>
          <w:rFonts w:eastAsia="Calibri"/>
          <w:b/>
          <w:szCs w:val="28"/>
        </w:rPr>
        <w:t xml:space="preserve">Рекомендации </w:t>
      </w:r>
    </w:p>
    <w:p w:rsidR="008A156B" w:rsidRPr="008A156B" w:rsidRDefault="008A156B" w:rsidP="006C4B8C">
      <w:pPr>
        <w:spacing w:after="200"/>
        <w:jc w:val="center"/>
        <w:rPr>
          <w:rFonts w:eastAsia="Calibri"/>
          <w:szCs w:val="28"/>
        </w:rPr>
      </w:pPr>
      <w:r w:rsidRPr="008A156B">
        <w:rPr>
          <w:rFonts w:eastAsia="Calibri"/>
          <w:b/>
          <w:szCs w:val="28"/>
        </w:rPr>
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:rsidR="00CC7F5A" w:rsidRDefault="00CC7F5A" w:rsidP="0042607F">
      <w:pPr>
        <w:ind w:firstLine="708"/>
        <w:jc w:val="both"/>
        <w:rPr>
          <w:rFonts w:eastAsia="Calibri"/>
          <w:szCs w:val="28"/>
          <w:lang w:eastAsia="en-US"/>
        </w:rPr>
      </w:pPr>
    </w:p>
    <w:p w:rsidR="001C0DE9" w:rsidRDefault="00DE74CD" w:rsidP="000F3D7C">
      <w:pPr>
        <w:ind w:firstLine="708"/>
        <w:jc w:val="both"/>
        <w:rPr>
          <w:szCs w:val="28"/>
        </w:rPr>
      </w:pPr>
      <w:r w:rsidRPr="00EE0EE6">
        <w:rPr>
          <w:szCs w:val="28"/>
        </w:rPr>
        <w:t xml:space="preserve">В соответствии </w:t>
      </w:r>
      <w:r w:rsidR="00AC68F0" w:rsidRPr="00EE0EE6">
        <w:rPr>
          <w:szCs w:val="28"/>
        </w:rPr>
        <w:t>с внесенными изменениями от 08.03.2022 в</w:t>
      </w:r>
      <w:r w:rsidR="00A94A83" w:rsidRPr="00EE0EE6">
        <w:rPr>
          <w:szCs w:val="28"/>
        </w:rPr>
        <w:t xml:space="preserve"> ст. 7</w:t>
      </w:r>
      <w:r w:rsidR="000F3D7C" w:rsidRPr="000F3D7C">
        <w:rPr>
          <w:rFonts w:eastAsia="Calibri"/>
          <w:szCs w:val="28"/>
          <w:lang w:eastAsia="en-US"/>
        </w:rPr>
        <w:t xml:space="preserve"> </w:t>
      </w:r>
      <w:r w:rsidR="000F3D7C" w:rsidRPr="00EE0EE6">
        <w:rPr>
          <w:rFonts w:eastAsia="Calibri"/>
          <w:szCs w:val="28"/>
          <w:lang w:eastAsia="en-US"/>
        </w:rPr>
        <w:t xml:space="preserve">Федерального закона «Об обязательном экземпляре документов» от 29 декабря 1994 г. (далее - </w:t>
      </w:r>
      <w:r w:rsidR="000F3D7C">
        <w:rPr>
          <w:szCs w:val="28"/>
        </w:rPr>
        <w:t>№ 77-ФЗ)</w:t>
      </w:r>
      <w:r w:rsidR="00A94A83" w:rsidRPr="00EE0EE6">
        <w:rPr>
          <w:szCs w:val="28"/>
        </w:rPr>
        <w:t xml:space="preserve"> </w:t>
      </w:r>
      <w:r w:rsidR="00411967" w:rsidRPr="00EE0EE6">
        <w:rPr>
          <w:szCs w:val="28"/>
        </w:rPr>
        <w:t xml:space="preserve">все </w:t>
      </w:r>
      <w:r w:rsidR="00AC68F0" w:rsidRPr="00EE0EE6">
        <w:rPr>
          <w:szCs w:val="28"/>
        </w:rPr>
        <w:t>производители</w:t>
      </w:r>
      <w:r w:rsidR="005D25F2" w:rsidRPr="00EE0EE6">
        <w:rPr>
          <w:szCs w:val="28"/>
        </w:rPr>
        <w:t xml:space="preserve"> документов </w:t>
      </w:r>
      <w:r w:rsidR="00AC68F0" w:rsidRPr="00EE0EE6">
        <w:rPr>
          <w:szCs w:val="28"/>
        </w:rPr>
        <w:t xml:space="preserve">обязаны </w:t>
      </w:r>
      <w:r w:rsidR="005D25F2" w:rsidRPr="00EE0EE6">
        <w:rPr>
          <w:szCs w:val="28"/>
        </w:rPr>
        <w:t>доставлять в федеральный орган исполнительной власти в сфере печати, средств массовой информации и массовых коммуникаций</w:t>
      </w:r>
      <w:r w:rsidR="00F57BA5" w:rsidRPr="00EE0EE6">
        <w:rPr>
          <w:szCs w:val="28"/>
        </w:rPr>
        <w:t xml:space="preserve"> </w:t>
      </w:r>
      <w:r w:rsidR="00F57BA5" w:rsidRPr="00EE0EE6">
        <w:rPr>
          <w:b/>
          <w:szCs w:val="28"/>
        </w:rPr>
        <w:t>(Министерство цифрового развития, связи и массовых коммуникаций)</w:t>
      </w:r>
      <w:r w:rsidR="005D25F2" w:rsidRPr="00EE0EE6">
        <w:rPr>
          <w:szCs w:val="28"/>
        </w:rPr>
        <w:t xml:space="preserve"> </w:t>
      </w:r>
      <w:r w:rsidR="005D25F2" w:rsidRPr="00EE0EE6">
        <w:rPr>
          <w:szCs w:val="28"/>
          <w:u w:val="single"/>
        </w:rPr>
        <w:t xml:space="preserve">по </w:t>
      </w:r>
      <w:r w:rsidR="005D25F2" w:rsidRPr="00EE0EE6">
        <w:rPr>
          <w:b/>
          <w:szCs w:val="28"/>
          <w:u w:val="single"/>
        </w:rPr>
        <w:t>одному</w:t>
      </w:r>
      <w:r w:rsidR="005D25F2" w:rsidRPr="00EE0EE6">
        <w:rPr>
          <w:szCs w:val="28"/>
          <w:u w:val="single"/>
        </w:rPr>
        <w:t xml:space="preserve"> обязательному </w:t>
      </w:r>
      <w:r w:rsidR="005D25F2" w:rsidRPr="00EE0EE6">
        <w:rPr>
          <w:szCs w:val="28"/>
        </w:rPr>
        <w:t>федеральному экземпляру всех видов печатных изданий.</w:t>
      </w:r>
    </w:p>
    <w:p w:rsidR="000F3D7C" w:rsidRPr="000F3D7C" w:rsidRDefault="000F3D7C" w:rsidP="000F3D7C">
      <w:pPr>
        <w:pStyle w:val="ConsPlusNormal"/>
        <w:ind w:firstLine="709"/>
        <w:jc w:val="both"/>
        <w:rPr>
          <w:b/>
          <w:szCs w:val="28"/>
        </w:rPr>
      </w:pPr>
      <w:r w:rsidRPr="000F3D7C">
        <w:rPr>
          <w:b/>
          <w:szCs w:val="28"/>
        </w:rPr>
        <w:t xml:space="preserve">в день выхода в свет первой партии тиража доставляются обязательные экземпляры: </w:t>
      </w:r>
    </w:p>
    <w:p w:rsidR="000F3D7C" w:rsidRPr="000F3D7C" w:rsidRDefault="000F3D7C" w:rsidP="000F3D7C">
      <w:pPr>
        <w:pStyle w:val="ConsPlusNormal"/>
        <w:ind w:firstLine="709"/>
        <w:jc w:val="both"/>
        <w:rPr>
          <w:szCs w:val="28"/>
        </w:rPr>
      </w:pPr>
      <w:r w:rsidRPr="000F3D7C">
        <w:rPr>
          <w:szCs w:val="28"/>
        </w:rPr>
        <w:t>федеральных газет (газет, предназначенных для распространения преимущественно на всей территории Российской Федерации);</w:t>
      </w:r>
    </w:p>
    <w:p w:rsidR="000F3D7C" w:rsidRPr="000F3D7C" w:rsidRDefault="000F3D7C" w:rsidP="000F3D7C">
      <w:pPr>
        <w:pStyle w:val="ConsPlusNormal"/>
        <w:ind w:firstLine="709"/>
        <w:jc w:val="both"/>
        <w:rPr>
          <w:szCs w:val="28"/>
        </w:rPr>
      </w:pPr>
      <w:r w:rsidRPr="000F3D7C">
        <w:rPr>
          <w:szCs w:val="28"/>
        </w:rPr>
        <w:t>газет субъектов Российской Федерации на русском языке;</w:t>
      </w:r>
    </w:p>
    <w:p w:rsidR="000F3D7C" w:rsidRPr="000F3D7C" w:rsidRDefault="000F3D7C" w:rsidP="000F3D7C">
      <w:pPr>
        <w:pStyle w:val="ConsPlusNormal"/>
        <w:ind w:firstLine="709"/>
        <w:jc w:val="both"/>
        <w:rPr>
          <w:szCs w:val="28"/>
        </w:rPr>
      </w:pPr>
    </w:p>
    <w:p w:rsidR="000F3D7C" w:rsidRPr="000F3D7C" w:rsidRDefault="000F3D7C" w:rsidP="000F3D7C">
      <w:pPr>
        <w:pStyle w:val="ConsPlusNormal"/>
        <w:ind w:firstLine="709"/>
        <w:jc w:val="both"/>
        <w:rPr>
          <w:b/>
          <w:szCs w:val="28"/>
        </w:rPr>
      </w:pPr>
      <w:r w:rsidRPr="000F3D7C">
        <w:rPr>
          <w:b/>
          <w:szCs w:val="28"/>
        </w:rPr>
        <w:t xml:space="preserve">в течение 7 дней со дня выхода в свет первой партии тиража доставляются обязательные экземпляры: </w:t>
      </w:r>
    </w:p>
    <w:p w:rsidR="000F3D7C" w:rsidRPr="000F3D7C" w:rsidRDefault="000F3D7C" w:rsidP="000F3D7C">
      <w:pPr>
        <w:pStyle w:val="ConsPlusNormal"/>
        <w:ind w:firstLine="709"/>
        <w:jc w:val="both"/>
        <w:rPr>
          <w:szCs w:val="28"/>
        </w:rPr>
      </w:pPr>
      <w:r w:rsidRPr="000F3D7C">
        <w:rPr>
          <w:szCs w:val="28"/>
        </w:rPr>
        <w:t>журналов и продолжающихся изданий на русском языке;</w:t>
      </w:r>
    </w:p>
    <w:p w:rsidR="000F3D7C" w:rsidRDefault="000F3D7C" w:rsidP="000F3D7C">
      <w:pPr>
        <w:pStyle w:val="ConsPlusNormal"/>
        <w:ind w:firstLine="709"/>
        <w:jc w:val="both"/>
        <w:rPr>
          <w:szCs w:val="28"/>
        </w:rPr>
      </w:pPr>
      <w:r w:rsidRPr="000F3D7C">
        <w:rPr>
          <w:szCs w:val="28"/>
        </w:rPr>
        <w:t>многотиражных газет муниципальных образований</w:t>
      </w:r>
      <w:r>
        <w:rPr>
          <w:szCs w:val="28"/>
        </w:rPr>
        <w:t>;</w:t>
      </w:r>
    </w:p>
    <w:p w:rsidR="000F3D7C" w:rsidRPr="000F3D7C" w:rsidRDefault="000F3D7C" w:rsidP="000F3D7C">
      <w:pPr>
        <w:pStyle w:val="ConsPlusNormal"/>
        <w:ind w:firstLine="709"/>
        <w:jc w:val="both"/>
        <w:rPr>
          <w:szCs w:val="28"/>
        </w:rPr>
      </w:pPr>
      <w:r w:rsidRPr="000F3D7C">
        <w:rPr>
          <w:szCs w:val="28"/>
        </w:rPr>
        <w:t>рекламных изданий на русском языке;</w:t>
      </w:r>
    </w:p>
    <w:p w:rsidR="001C0DE9" w:rsidRDefault="001C0DE9" w:rsidP="001C0DE9">
      <w:pPr>
        <w:pStyle w:val="ConsPlusNormal"/>
        <w:jc w:val="both"/>
        <w:rPr>
          <w:szCs w:val="28"/>
        </w:rPr>
      </w:pPr>
    </w:p>
    <w:p w:rsidR="00AF04A9" w:rsidRDefault="000F3D7C" w:rsidP="00454655">
      <w:pPr>
        <w:pStyle w:val="ConsPlusNormal"/>
        <w:jc w:val="both"/>
        <w:rPr>
          <w:szCs w:val="28"/>
        </w:rPr>
      </w:pPr>
      <w:r w:rsidRPr="000F3D7C">
        <w:rPr>
          <w:b/>
        </w:rPr>
        <w:t xml:space="preserve">Адрес доставки обязательных экземпляров в </w:t>
      </w:r>
      <w:proofErr w:type="spellStart"/>
      <w:r w:rsidR="00411967" w:rsidRPr="000F3D7C">
        <w:rPr>
          <w:b/>
        </w:rPr>
        <w:t>Минцифр</w:t>
      </w:r>
      <w:r w:rsidRPr="000F3D7C">
        <w:rPr>
          <w:b/>
        </w:rPr>
        <w:t>ы</w:t>
      </w:r>
      <w:proofErr w:type="spellEnd"/>
      <w:r>
        <w:t xml:space="preserve"> </w:t>
      </w:r>
      <w:r w:rsidR="00AF04A9">
        <w:t>–</w:t>
      </w:r>
      <w:r w:rsidR="001C0DE9">
        <w:rPr>
          <w:szCs w:val="28"/>
        </w:rPr>
        <w:t xml:space="preserve"> </w:t>
      </w:r>
    </w:p>
    <w:p w:rsidR="00B422BD" w:rsidRDefault="00B422BD" w:rsidP="00454655">
      <w:pPr>
        <w:pStyle w:val="ConsPlusNormal"/>
        <w:jc w:val="both"/>
        <w:rPr>
          <w:i/>
          <w:szCs w:val="28"/>
        </w:rPr>
      </w:pPr>
      <w:r w:rsidRPr="000F3D7C">
        <w:rPr>
          <w:i/>
        </w:rPr>
        <w:t xml:space="preserve">г. Москва, </w:t>
      </w:r>
      <w:r w:rsidR="006C4B8C" w:rsidRPr="000F3D7C">
        <w:rPr>
          <w:i/>
        </w:rPr>
        <w:t>ул. Большая Никитская, д. 50А/5,</w:t>
      </w:r>
      <w:r w:rsidR="00F40082" w:rsidRPr="000F3D7C">
        <w:rPr>
          <w:i/>
        </w:rPr>
        <w:t xml:space="preserve"> </w:t>
      </w:r>
      <w:r w:rsidR="00F40082" w:rsidRPr="000F3D7C">
        <w:rPr>
          <w:i/>
          <w:szCs w:val="28"/>
        </w:rPr>
        <w:t>12</w:t>
      </w:r>
      <w:r w:rsidR="006C4B8C" w:rsidRPr="000F3D7C">
        <w:rPr>
          <w:i/>
          <w:szCs w:val="28"/>
        </w:rPr>
        <w:t>1069 (адрес изменился)</w:t>
      </w:r>
      <w:r w:rsidR="001C0DE9" w:rsidRPr="000F3D7C">
        <w:rPr>
          <w:i/>
          <w:szCs w:val="28"/>
        </w:rPr>
        <w:t>.</w:t>
      </w:r>
    </w:p>
    <w:p w:rsidR="000F3D7C" w:rsidRPr="000F3D7C" w:rsidRDefault="000F3D7C" w:rsidP="000F3D7C">
      <w:pPr>
        <w:pStyle w:val="ConsPlusNormal"/>
        <w:jc w:val="both"/>
        <w:rPr>
          <w:i/>
          <w:szCs w:val="28"/>
        </w:rPr>
      </w:pPr>
      <w:r w:rsidRPr="000F3D7C">
        <w:rPr>
          <w:i/>
          <w:szCs w:val="28"/>
        </w:rPr>
        <w:t>телефон для справок: 8 (495) 694-11-77, тел./факс: 8 (495) 694-22-81</w:t>
      </w:r>
    </w:p>
    <w:p w:rsidR="000F3D7C" w:rsidRPr="000F3D7C" w:rsidRDefault="000F3D7C" w:rsidP="000F3D7C">
      <w:pPr>
        <w:pStyle w:val="ConsPlusNormal"/>
        <w:jc w:val="both"/>
        <w:rPr>
          <w:i/>
          <w:szCs w:val="28"/>
        </w:rPr>
      </w:pPr>
      <w:r>
        <w:rPr>
          <w:i/>
          <w:szCs w:val="28"/>
        </w:rPr>
        <w:t xml:space="preserve">сайт в сети «Интернет»: </w:t>
      </w:r>
      <w:hyperlink r:id="rId8" w:history="1">
        <w:r w:rsidRPr="00F34375">
          <w:rPr>
            <w:rStyle w:val="aa"/>
            <w:i/>
            <w:szCs w:val="28"/>
          </w:rPr>
          <w:t>http://digital.gov.ru</w:t>
        </w:r>
      </w:hyperlink>
      <w:r>
        <w:rPr>
          <w:i/>
          <w:szCs w:val="28"/>
        </w:rPr>
        <w:t xml:space="preserve"> </w:t>
      </w:r>
    </w:p>
    <w:p w:rsidR="00411967" w:rsidRPr="00CC7F5A" w:rsidRDefault="00454655" w:rsidP="00132A72">
      <w:pPr>
        <w:pStyle w:val="ConsPlusNormal"/>
        <w:jc w:val="both"/>
      </w:pPr>
      <w:r w:rsidRPr="00CC7F5A">
        <w:t xml:space="preserve"> </w:t>
      </w:r>
    </w:p>
    <w:p w:rsidR="000F3D7C" w:rsidRPr="00740754" w:rsidRDefault="000F3D7C" w:rsidP="000F3D7C">
      <w:pPr>
        <w:ind w:firstLine="708"/>
        <w:jc w:val="both"/>
        <w:rPr>
          <w:szCs w:val="28"/>
        </w:rPr>
      </w:pPr>
      <w:r w:rsidRPr="008D1D3D">
        <w:rPr>
          <w:szCs w:val="28"/>
        </w:rPr>
        <w:t>В целях исполнения п. 2 ст. 7 Федерального</w:t>
      </w:r>
      <w:r w:rsidRPr="00740754">
        <w:rPr>
          <w:szCs w:val="28"/>
        </w:rPr>
        <w:t xml:space="preserve"> закона «Об обязательном экземпляре документов» производител</w:t>
      </w:r>
      <w:r>
        <w:rPr>
          <w:szCs w:val="28"/>
        </w:rPr>
        <w:t>и</w:t>
      </w:r>
      <w:r w:rsidRPr="00740754">
        <w:rPr>
          <w:szCs w:val="28"/>
        </w:rPr>
        <w:t xml:space="preserve"> документов </w:t>
      </w:r>
      <w:r>
        <w:rPr>
          <w:szCs w:val="28"/>
        </w:rPr>
        <w:t>доставляют</w:t>
      </w:r>
      <w:r w:rsidRPr="00740754">
        <w:rPr>
          <w:szCs w:val="28"/>
        </w:rPr>
        <w:t xml:space="preserve"> </w:t>
      </w:r>
      <w:r w:rsidRPr="000F3D7C">
        <w:rPr>
          <w:b/>
          <w:szCs w:val="28"/>
        </w:rPr>
        <w:t>в ФГБУ «Российская государственная библиотека</w:t>
      </w:r>
      <w:r w:rsidR="00132A72">
        <w:rPr>
          <w:b/>
          <w:szCs w:val="28"/>
        </w:rPr>
        <w:t>»</w:t>
      </w:r>
      <w:r>
        <w:rPr>
          <w:szCs w:val="28"/>
        </w:rPr>
        <w:t xml:space="preserve"> </w:t>
      </w:r>
      <w:r w:rsidRPr="001C0DE9">
        <w:rPr>
          <w:b/>
          <w:szCs w:val="28"/>
        </w:rPr>
        <w:t>(далее – РГБ)</w:t>
      </w:r>
      <w:r>
        <w:rPr>
          <w:b/>
          <w:szCs w:val="28"/>
        </w:rPr>
        <w:t xml:space="preserve"> </w:t>
      </w:r>
      <w:r w:rsidRPr="00740754">
        <w:rPr>
          <w:szCs w:val="28"/>
        </w:rPr>
        <w:t xml:space="preserve">обязательные федеральные экземпляры всех видов печатных </w:t>
      </w:r>
      <w:r>
        <w:rPr>
          <w:szCs w:val="28"/>
        </w:rPr>
        <w:t xml:space="preserve">периодических </w:t>
      </w:r>
      <w:r w:rsidRPr="00740754">
        <w:rPr>
          <w:szCs w:val="28"/>
        </w:rPr>
        <w:t>изданий:</w:t>
      </w:r>
    </w:p>
    <w:p w:rsidR="000F3D7C" w:rsidRPr="000F3D7C" w:rsidRDefault="000F3D7C" w:rsidP="000F3D7C">
      <w:pPr>
        <w:ind w:firstLine="708"/>
        <w:jc w:val="both"/>
        <w:rPr>
          <w:b/>
          <w:szCs w:val="28"/>
        </w:rPr>
      </w:pPr>
      <w:r w:rsidRPr="000F3D7C">
        <w:rPr>
          <w:b/>
          <w:szCs w:val="28"/>
        </w:rPr>
        <w:t xml:space="preserve">в день выхода в свет первой партии тиража доставляются обязательные экземпляры: </w:t>
      </w:r>
    </w:p>
    <w:p w:rsidR="000F3D7C" w:rsidRPr="000F3D7C" w:rsidRDefault="000F3D7C" w:rsidP="000F3D7C">
      <w:pPr>
        <w:ind w:firstLine="708"/>
        <w:jc w:val="both"/>
        <w:rPr>
          <w:szCs w:val="28"/>
        </w:rPr>
      </w:pPr>
      <w:r w:rsidRPr="000F3D7C">
        <w:rPr>
          <w:szCs w:val="28"/>
        </w:rPr>
        <w:t>по 9 обязательных экземпляров федеральных газет (газет, предназначенных для распространения преимущественно на всей территории Российской Федерации);</w:t>
      </w:r>
    </w:p>
    <w:p w:rsidR="000F3D7C" w:rsidRPr="000F3D7C" w:rsidRDefault="000F3D7C" w:rsidP="000F3D7C">
      <w:pPr>
        <w:ind w:firstLine="708"/>
        <w:jc w:val="both"/>
        <w:rPr>
          <w:szCs w:val="28"/>
        </w:rPr>
      </w:pPr>
      <w:r w:rsidRPr="000F3D7C">
        <w:rPr>
          <w:szCs w:val="28"/>
        </w:rPr>
        <w:t>по 9 обязательных экземпляров газет субъектов Российской Федерации на русском языке;</w:t>
      </w:r>
    </w:p>
    <w:p w:rsidR="000F3D7C" w:rsidRPr="000F3D7C" w:rsidRDefault="000F3D7C" w:rsidP="000F3D7C">
      <w:pPr>
        <w:ind w:firstLine="708"/>
        <w:jc w:val="both"/>
        <w:rPr>
          <w:szCs w:val="28"/>
        </w:rPr>
      </w:pPr>
    </w:p>
    <w:p w:rsidR="000F3D7C" w:rsidRPr="000F3D7C" w:rsidRDefault="000F3D7C" w:rsidP="000F3D7C">
      <w:pPr>
        <w:ind w:firstLine="708"/>
        <w:jc w:val="both"/>
        <w:rPr>
          <w:b/>
          <w:szCs w:val="28"/>
        </w:rPr>
      </w:pPr>
      <w:r w:rsidRPr="000F3D7C">
        <w:rPr>
          <w:b/>
          <w:szCs w:val="28"/>
        </w:rPr>
        <w:t xml:space="preserve">в течение 7 дней со дня выхода в свет первой партии тиража доставляются обязательные экземпляры: </w:t>
      </w:r>
    </w:p>
    <w:p w:rsidR="000F3D7C" w:rsidRPr="000F3D7C" w:rsidRDefault="000F3D7C" w:rsidP="000F3D7C">
      <w:pPr>
        <w:ind w:firstLine="708"/>
        <w:jc w:val="both"/>
        <w:rPr>
          <w:szCs w:val="28"/>
        </w:rPr>
      </w:pPr>
      <w:r w:rsidRPr="000F3D7C">
        <w:rPr>
          <w:szCs w:val="28"/>
        </w:rPr>
        <w:t>по 16 обязательных экземпляров журналов и продолжающихся изданий на русском языке;</w:t>
      </w:r>
    </w:p>
    <w:p w:rsidR="000F3D7C" w:rsidRDefault="000F3D7C" w:rsidP="000F3D7C">
      <w:pPr>
        <w:ind w:firstLine="708"/>
        <w:jc w:val="both"/>
        <w:rPr>
          <w:szCs w:val="28"/>
        </w:rPr>
      </w:pPr>
      <w:r w:rsidRPr="000F3D7C">
        <w:rPr>
          <w:szCs w:val="28"/>
        </w:rPr>
        <w:lastRenderedPageBreak/>
        <w:t>по 3 обязательных экземпляра многотиражных газет муниципальных образова</w:t>
      </w:r>
      <w:r>
        <w:rPr>
          <w:szCs w:val="28"/>
        </w:rPr>
        <w:t>ний</w:t>
      </w:r>
    </w:p>
    <w:p w:rsidR="000F3D7C" w:rsidRPr="000F3D7C" w:rsidRDefault="000F3D7C" w:rsidP="000F3D7C">
      <w:pPr>
        <w:ind w:firstLine="708"/>
        <w:jc w:val="both"/>
        <w:rPr>
          <w:szCs w:val="28"/>
        </w:rPr>
      </w:pPr>
      <w:r>
        <w:rPr>
          <w:szCs w:val="28"/>
        </w:rPr>
        <w:t xml:space="preserve">по 3 </w:t>
      </w:r>
      <w:r w:rsidRPr="000F3D7C">
        <w:rPr>
          <w:szCs w:val="28"/>
        </w:rPr>
        <w:t>рекламных изданий на русском языке;</w:t>
      </w:r>
    </w:p>
    <w:p w:rsidR="000F3D7C" w:rsidRPr="000F3D7C" w:rsidRDefault="000F3D7C" w:rsidP="000F3D7C">
      <w:pPr>
        <w:ind w:firstLine="708"/>
        <w:jc w:val="both"/>
        <w:rPr>
          <w:szCs w:val="28"/>
        </w:rPr>
      </w:pPr>
    </w:p>
    <w:p w:rsidR="00132A72" w:rsidRDefault="000F3D7C" w:rsidP="000F3D7C">
      <w:pPr>
        <w:ind w:firstLine="708"/>
        <w:jc w:val="both"/>
        <w:rPr>
          <w:szCs w:val="28"/>
        </w:rPr>
      </w:pPr>
      <w:r w:rsidRPr="000F3D7C">
        <w:rPr>
          <w:b/>
          <w:szCs w:val="28"/>
        </w:rPr>
        <w:t>Адрес доставки обязательного экземпляра документов в Российскую государственную библиотеку</w:t>
      </w:r>
      <w:r w:rsidRPr="000F3D7C">
        <w:rPr>
          <w:szCs w:val="28"/>
        </w:rPr>
        <w:t xml:space="preserve"> (</w:t>
      </w:r>
      <w:r>
        <w:rPr>
          <w:szCs w:val="28"/>
        </w:rPr>
        <w:t xml:space="preserve">с 31 августа 2022 г. </w:t>
      </w:r>
      <w:r w:rsidRPr="000F3D7C">
        <w:rPr>
          <w:szCs w:val="28"/>
        </w:rPr>
        <w:t>Российская книжная палата</w:t>
      </w:r>
      <w:r>
        <w:rPr>
          <w:szCs w:val="28"/>
        </w:rPr>
        <w:t xml:space="preserve"> передала свои функции Российской государственной библиотеке):</w:t>
      </w:r>
    </w:p>
    <w:p w:rsidR="000F3D7C" w:rsidRPr="000F3D7C" w:rsidRDefault="000F3D7C" w:rsidP="00132A72">
      <w:pPr>
        <w:jc w:val="both"/>
        <w:rPr>
          <w:szCs w:val="28"/>
        </w:rPr>
      </w:pPr>
      <w:r w:rsidRPr="000F3D7C">
        <w:rPr>
          <w:i/>
          <w:szCs w:val="28"/>
        </w:rPr>
        <w:t>143200, Можайск, ул. 20-го Января, д. 20, корп. 2.</w:t>
      </w:r>
    </w:p>
    <w:p w:rsidR="000F3D7C" w:rsidRPr="000F3D7C" w:rsidRDefault="000F3D7C" w:rsidP="00132A72">
      <w:pPr>
        <w:jc w:val="both"/>
        <w:rPr>
          <w:i/>
          <w:szCs w:val="28"/>
        </w:rPr>
      </w:pPr>
      <w:r w:rsidRPr="000F3D7C">
        <w:rPr>
          <w:i/>
          <w:szCs w:val="28"/>
        </w:rPr>
        <w:t xml:space="preserve">сайт в сети «Интернет»: </w:t>
      </w:r>
      <w:hyperlink r:id="rId9" w:history="1">
        <w:r w:rsidRPr="000F3D7C">
          <w:rPr>
            <w:rStyle w:val="aa"/>
            <w:i/>
            <w:szCs w:val="28"/>
          </w:rPr>
          <w:t>https://www.rsl.ru</w:t>
        </w:r>
      </w:hyperlink>
    </w:p>
    <w:p w:rsidR="000F3D7C" w:rsidRDefault="000F3D7C" w:rsidP="000F3D7C">
      <w:pPr>
        <w:ind w:firstLine="708"/>
        <w:jc w:val="both"/>
        <w:rPr>
          <w:b/>
          <w:szCs w:val="28"/>
        </w:rPr>
      </w:pPr>
    </w:p>
    <w:p w:rsidR="000F3D7C" w:rsidRPr="000F3D7C" w:rsidRDefault="000F3D7C" w:rsidP="000F3D7C">
      <w:pPr>
        <w:ind w:firstLine="708"/>
        <w:jc w:val="both"/>
        <w:rPr>
          <w:szCs w:val="28"/>
        </w:rPr>
      </w:pPr>
      <w:r w:rsidRPr="000F3D7C">
        <w:rPr>
          <w:szCs w:val="28"/>
        </w:rPr>
        <w:t xml:space="preserve">В целях исполнения п. 3 ст. 7 </w:t>
      </w:r>
      <w:r>
        <w:rPr>
          <w:szCs w:val="28"/>
        </w:rPr>
        <w:t xml:space="preserve">№77-ФЗ </w:t>
      </w:r>
      <w:r w:rsidRPr="000F3D7C">
        <w:rPr>
          <w:szCs w:val="28"/>
        </w:rPr>
        <w:t xml:space="preserve">производители документов </w:t>
      </w:r>
      <w:r w:rsidRPr="000F3D7C">
        <w:rPr>
          <w:b/>
          <w:szCs w:val="28"/>
        </w:rPr>
        <w:t>в течение семи дней со дня выхода в свет первой партии тиража печатных периодических изданий</w:t>
      </w:r>
      <w:r w:rsidRPr="000F3D7C">
        <w:rPr>
          <w:szCs w:val="28"/>
        </w:rPr>
        <w:t xml:space="preserve"> доставляют с использованием информационно-телекоммуникационных сетей в </w:t>
      </w:r>
      <w:r w:rsidRPr="000F3D7C">
        <w:rPr>
          <w:b/>
          <w:szCs w:val="28"/>
        </w:rPr>
        <w:t>Российскую государственную библиотеку</w:t>
      </w:r>
      <w:r w:rsidR="00132A72">
        <w:rPr>
          <w:szCs w:val="28"/>
        </w:rPr>
        <w:t xml:space="preserve">: </w:t>
      </w:r>
      <w:r w:rsidRPr="00132A72">
        <w:rPr>
          <w:i/>
          <w:szCs w:val="28"/>
        </w:rPr>
        <w:t>обязательные экземпляры в электронной форме</w:t>
      </w:r>
      <w:r w:rsidRPr="000F3D7C">
        <w:rPr>
          <w:szCs w:val="28"/>
        </w:rPr>
        <w:t>, заверенны</w:t>
      </w:r>
      <w:r>
        <w:rPr>
          <w:szCs w:val="28"/>
        </w:rPr>
        <w:t>е</w:t>
      </w:r>
      <w:r w:rsidRPr="000F3D7C">
        <w:rPr>
          <w:szCs w:val="28"/>
        </w:rPr>
        <w:t xml:space="preserve"> квалифицированной электронной подписью производителя документа.</w:t>
      </w:r>
    </w:p>
    <w:p w:rsidR="00AF04A9" w:rsidRPr="000F3D7C" w:rsidRDefault="000F3D7C" w:rsidP="00AF04A9">
      <w:pPr>
        <w:ind w:firstLine="708"/>
        <w:jc w:val="both"/>
        <w:rPr>
          <w:szCs w:val="28"/>
        </w:rPr>
      </w:pPr>
      <w:r w:rsidRPr="000F3D7C">
        <w:rPr>
          <w:szCs w:val="28"/>
        </w:rPr>
        <w:t xml:space="preserve">Передача производителями документов экземпляров печатного периодического издания в электронной форме получателю документов осуществляется с использованием личных кабинетов, размещенных на официальном сайте в информационно-телекоммуникационной сети "Интернет", находящегося по </w:t>
      </w:r>
      <w:r w:rsidR="00FA1541">
        <w:rPr>
          <w:szCs w:val="28"/>
        </w:rPr>
        <w:t xml:space="preserve">адресу </w:t>
      </w:r>
      <w:hyperlink r:id="rId10" w:history="1">
        <w:r w:rsidR="00FA1541" w:rsidRPr="00F34375">
          <w:rPr>
            <w:rStyle w:val="aa"/>
            <w:szCs w:val="28"/>
          </w:rPr>
          <w:t>https://books.rusneb.ru</w:t>
        </w:r>
      </w:hyperlink>
      <w:r w:rsidR="00FA1541">
        <w:rPr>
          <w:szCs w:val="28"/>
        </w:rPr>
        <w:t xml:space="preserve">. </w:t>
      </w:r>
    </w:p>
    <w:p w:rsidR="000F3D7C" w:rsidRPr="00FA1541" w:rsidRDefault="00132A72" w:rsidP="00505EBD">
      <w:pPr>
        <w:ind w:firstLine="708"/>
        <w:jc w:val="both"/>
        <w:rPr>
          <w:szCs w:val="28"/>
        </w:rPr>
      </w:pPr>
      <w:r>
        <w:rPr>
          <w:szCs w:val="28"/>
        </w:rPr>
        <w:t xml:space="preserve">Передаваемые получателю </w:t>
      </w:r>
      <w:r w:rsidR="000F3D7C" w:rsidRPr="000F3D7C">
        <w:rPr>
          <w:szCs w:val="28"/>
        </w:rPr>
        <w:t>экземпляры печатных периодических изданий в электронной форме должны быть заверены квалифицированной электронной подписью производителя документов, порядок и условия использования которой должны соответствовать требованиям законодательства Российской Федерации.</w:t>
      </w:r>
    </w:p>
    <w:p w:rsidR="00AC069A" w:rsidRPr="00CC7F5A" w:rsidRDefault="00AC069A" w:rsidP="00505EBD">
      <w:pPr>
        <w:ind w:firstLine="708"/>
        <w:jc w:val="both"/>
        <w:rPr>
          <w:szCs w:val="28"/>
        </w:rPr>
      </w:pPr>
      <w:r w:rsidRPr="00CC7F5A">
        <w:rPr>
          <w:szCs w:val="28"/>
        </w:rPr>
        <w:t>Информируем, что п</w:t>
      </w:r>
      <w:r w:rsidR="00505EBD" w:rsidRPr="00CC7F5A">
        <w:rPr>
          <w:szCs w:val="28"/>
        </w:rPr>
        <w:t>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</w:t>
      </w:r>
      <w:r w:rsidRPr="00CC7F5A">
        <w:rPr>
          <w:szCs w:val="28"/>
        </w:rPr>
        <w:t>го издания в электронной форме регламентируется</w:t>
      </w:r>
      <w:r w:rsidR="00EF45DD" w:rsidRPr="00CC7F5A">
        <w:rPr>
          <w:szCs w:val="28"/>
        </w:rPr>
        <w:t xml:space="preserve"> </w:t>
      </w:r>
      <w:r w:rsidR="00EF45DD" w:rsidRPr="00CC7F5A">
        <w:rPr>
          <w:i/>
          <w:szCs w:val="28"/>
        </w:rPr>
        <w:t>Приказом Министерства ку</w:t>
      </w:r>
      <w:r w:rsidR="00FA1541">
        <w:rPr>
          <w:i/>
          <w:szCs w:val="28"/>
        </w:rPr>
        <w:t>льтуры РФ от 26.12.2017 № 2227.</w:t>
      </w:r>
    </w:p>
    <w:p w:rsidR="00FA1541" w:rsidRDefault="00C767AE" w:rsidP="00C767AE">
      <w:pPr>
        <w:jc w:val="both"/>
        <w:rPr>
          <w:szCs w:val="28"/>
        </w:rPr>
      </w:pPr>
      <w:r w:rsidRPr="00CC7F5A">
        <w:rPr>
          <w:szCs w:val="28"/>
        </w:rPr>
        <w:tab/>
      </w:r>
    </w:p>
    <w:p w:rsidR="00FA1541" w:rsidRPr="00FA1541" w:rsidRDefault="00FA1541" w:rsidP="00FA1541">
      <w:pPr>
        <w:pStyle w:val="ae"/>
        <w:ind w:left="0" w:firstLine="709"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 xml:space="preserve">В целях исполнения ч. 4 ст. 7 Федерального закона «Об обязательном экземпляре документов» производители документов </w:t>
      </w:r>
      <w:r w:rsidRPr="00FA1541">
        <w:rPr>
          <w:rFonts w:eastAsiaTheme="minorHAnsi"/>
          <w:b/>
          <w:szCs w:val="28"/>
          <w:lang w:eastAsia="en-US"/>
        </w:rPr>
        <w:t xml:space="preserve">доставляют по три обязательных экземпляра </w:t>
      </w:r>
      <w:r w:rsidRPr="00FA1541">
        <w:rPr>
          <w:rFonts w:eastAsiaTheme="minorHAnsi"/>
          <w:szCs w:val="28"/>
          <w:lang w:eastAsia="en-US"/>
        </w:rPr>
        <w:t>субъекта Российской Федерации всех видов печатных периодических изданий в соответствующие книжные палаты и (или) библиотеки субъектов Российской Федерации.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b/>
          <w:szCs w:val="28"/>
          <w:lang w:eastAsia="en-US"/>
        </w:rPr>
      </w:pPr>
      <w:r w:rsidRPr="00FA1541">
        <w:rPr>
          <w:rFonts w:eastAsiaTheme="minorHAnsi"/>
          <w:b/>
          <w:szCs w:val="28"/>
          <w:lang w:eastAsia="en-US"/>
        </w:rPr>
        <w:t>В день выхода в свет первой партии тиража доставляются обязательные экземпляры: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газет субъектов Российской Федерации на русском языке;</w:t>
      </w:r>
    </w:p>
    <w:p w:rsid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многотиражных га</w:t>
      </w:r>
      <w:r>
        <w:rPr>
          <w:rFonts w:eastAsiaTheme="minorHAnsi"/>
          <w:szCs w:val="28"/>
          <w:lang w:eastAsia="en-US"/>
        </w:rPr>
        <w:t>зет муниципальных образований;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рекламных изданий на русском языке;</w:t>
      </w:r>
    </w:p>
    <w:p w:rsidR="00FA1541" w:rsidRPr="00132A72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b/>
          <w:szCs w:val="28"/>
          <w:lang w:eastAsia="en-US"/>
        </w:rPr>
      </w:pPr>
      <w:r w:rsidRPr="00FA1541">
        <w:rPr>
          <w:rFonts w:eastAsiaTheme="minorHAnsi"/>
          <w:b/>
          <w:szCs w:val="28"/>
          <w:lang w:eastAsia="en-US"/>
        </w:rPr>
        <w:t>В течение семи дней со дня выхода в свет первой партии тиража доставляются обязательные экземпляры: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журналов и продолжающихся изданий на русском языке;</w:t>
      </w:r>
    </w:p>
    <w:p w:rsidR="00FA1541" w:rsidRDefault="00FA1541" w:rsidP="00C767AE">
      <w:pPr>
        <w:jc w:val="both"/>
        <w:rPr>
          <w:b/>
          <w:szCs w:val="28"/>
        </w:rPr>
      </w:pPr>
    </w:p>
    <w:p w:rsidR="00FA1541" w:rsidRDefault="00FA1541" w:rsidP="00C767AE">
      <w:pPr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FA1541">
        <w:rPr>
          <w:b/>
          <w:szCs w:val="28"/>
        </w:rPr>
        <w:t>Адрес доставки обязательного экземпляра документов</w:t>
      </w:r>
      <w:r w:rsidRPr="00FA1541">
        <w:rPr>
          <w:szCs w:val="28"/>
        </w:rPr>
        <w:t xml:space="preserve"> </w:t>
      </w:r>
      <w:r w:rsidRPr="00FA1541">
        <w:rPr>
          <w:b/>
          <w:szCs w:val="28"/>
        </w:rPr>
        <w:t>в КГБУ «Камчатская краевая научная библиотека им. С.П. Крашенинникова»</w:t>
      </w:r>
      <w:r>
        <w:rPr>
          <w:b/>
          <w:szCs w:val="28"/>
        </w:rPr>
        <w:t>:</w:t>
      </w:r>
      <w:r w:rsidRPr="00FA1541">
        <w:rPr>
          <w:b/>
          <w:szCs w:val="28"/>
        </w:rPr>
        <w:t xml:space="preserve"> </w:t>
      </w:r>
      <w:r w:rsidRPr="00CC7F5A">
        <w:rPr>
          <w:szCs w:val="28"/>
        </w:rPr>
        <w:t>683031, Камчатский край, г. Петропавловск-Камчатский</w:t>
      </w:r>
      <w:r>
        <w:rPr>
          <w:szCs w:val="28"/>
        </w:rPr>
        <w:t>,</w:t>
      </w:r>
      <w:r w:rsidRPr="00CC7F5A">
        <w:rPr>
          <w:szCs w:val="28"/>
        </w:rPr>
        <w:t xml:space="preserve"> </w:t>
      </w:r>
      <w:proofErr w:type="spellStart"/>
      <w:r w:rsidRPr="00CC7F5A">
        <w:rPr>
          <w:szCs w:val="28"/>
        </w:rPr>
        <w:t>пр-кт</w:t>
      </w:r>
      <w:proofErr w:type="spellEnd"/>
      <w:r w:rsidRPr="00CC7F5A">
        <w:rPr>
          <w:szCs w:val="28"/>
        </w:rPr>
        <w:t xml:space="preserve"> К. Маркса, д. 33/1; тел. 8 (4152) 25-25-60)</w:t>
      </w:r>
      <w:r>
        <w:rPr>
          <w:szCs w:val="28"/>
        </w:rPr>
        <w:t>.</w:t>
      </w:r>
    </w:p>
    <w:p w:rsidR="00FA1541" w:rsidRDefault="00FA1541" w:rsidP="00C767AE">
      <w:pPr>
        <w:jc w:val="both"/>
        <w:rPr>
          <w:szCs w:val="28"/>
        </w:rPr>
      </w:pP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В целях исполнения п.</w:t>
      </w:r>
      <w:r w:rsidR="00AF04A9">
        <w:rPr>
          <w:rFonts w:eastAsiaTheme="minorHAnsi"/>
          <w:szCs w:val="28"/>
          <w:lang w:eastAsia="en-US"/>
        </w:rPr>
        <w:t xml:space="preserve"> </w:t>
      </w:r>
      <w:r w:rsidRPr="00FA1541">
        <w:rPr>
          <w:rFonts w:eastAsiaTheme="minorHAnsi"/>
          <w:szCs w:val="28"/>
          <w:lang w:eastAsia="en-US"/>
        </w:rPr>
        <w:t xml:space="preserve">5 ст. 7 </w:t>
      </w:r>
      <w:r>
        <w:rPr>
          <w:rFonts w:eastAsiaTheme="minorHAnsi"/>
          <w:szCs w:val="28"/>
          <w:lang w:eastAsia="en-US"/>
        </w:rPr>
        <w:t xml:space="preserve">№77-ФЗ </w:t>
      </w:r>
      <w:r w:rsidRPr="00FA1541">
        <w:rPr>
          <w:rFonts w:eastAsiaTheme="minorHAnsi"/>
          <w:szCs w:val="28"/>
          <w:lang w:eastAsia="en-US"/>
        </w:rPr>
        <w:t xml:space="preserve">производители документов доставляют </w:t>
      </w:r>
      <w:r w:rsidRPr="00FA1541">
        <w:rPr>
          <w:rFonts w:eastAsiaTheme="minorHAnsi"/>
          <w:b/>
          <w:szCs w:val="28"/>
          <w:lang w:eastAsia="en-US"/>
        </w:rPr>
        <w:t>по два обязательных экземпляра</w:t>
      </w:r>
      <w:r w:rsidRPr="00FA1541">
        <w:rPr>
          <w:rFonts w:eastAsiaTheme="minorHAnsi"/>
          <w:szCs w:val="28"/>
          <w:lang w:eastAsia="en-US"/>
        </w:rPr>
        <w:t xml:space="preserve"> муниципального образования всех видов печатных периодических изданий в соответствующие библиотеки муниципальных образований.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b/>
          <w:szCs w:val="28"/>
          <w:lang w:eastAsia="en-US"/>
        </w:rPr>
      </w:pPr>
      <w:r w:rsidRPr="00FA1541">
        <w:rPr>
          <w:rFonts w:eastAsiaTheme="minorHAnsi"/>
          <w:b/>
          <w:szCs w:val="28"/>
          <w:lang w:eastAsia="en-US"/>
        </w:rPr>
        <w:t>В день выхода в свет первой партии тиража доставляются обязательные экземпляры:</w:t>
      </w:r>
    </w:p>
    <w:p w:rsid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многотиражных газет муниципа</w:t>
      </w:r>
      <w:r>
        <w:rPr>
          <w:rFonts w:eastAsiaTheme="minorHAnsi"/>
          <w:szCs w:val="28"/>
          <w:lang w:eastAsia="en-US"/>
        </w:rPr>
        <w:t>льных образований;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рекламных изданий на русском языке;</w:t>
      </w:r>
    </w:p>
    <w:p w:rsidR="00FA1541" w:rsidRDefault="00FA1541" w:rsidP="00FA1541">
      <w:pPr>
        <w:ind w:firstLine="709"/>
        <w:contextualSpacing/>
        <w:jc w:val="both"/>
        <w:rPr>
          <w:rFonts w:eastAsiaTheme="minorHAnsi"/>
          <w:b/>
          <w:szCs w:val="28"/>
          <w:lang w:eastAsia="en-US"/>
        </w:rPr>
      </w:pP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b/>
          <w:szCs w:val="28"/>
          <w:lang w:eastAsia="en-US"/>
        </w:rPr>
      </w:pPr>
      <w:r w:rsidRPr="00FA1541">
        <w:rPr>
          <w:rFonts w:eastAsiaTheme="minorHAnsi"/>
          <w:b/>
          <w:szCs w:val="28"/>
          <w:lang w:eastAsia="en-US"/>
        </w:rPr>
        <w:t>В течение семи дней со дня выхода в свет первой партии тиража доставляются обязательные экземпляры: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журналов и продолжающихся изданий на русском языке;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FA1541" w:rsidRDefault="00FA1541" w:rsidP="00FA1541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>Доставку обязательного экземпляра всех видов печатных периодических изданий производитель документов осуществляет самостоятельно, через полиграфические организации, с использованием услуг почтовой связи и</w:t>
      </w:r>
      <w:r>
        <w:rPr>
          <w:rFonts w:eastAsiaTheme="minorHAnsi"/>
          <w:szCs w:val="28"/>
          <w:lang w:eastAsia="en-US"/>
        </w:rPr>
        <w:t>ли иным доступным ему способом.</w:t>
      </w:r>
    </w:p>
    <w:p w:rsidR="00FA1541" w:rsidRPr="00FA1541" w:rsidRDefault="00FA1541" w:rsidP="00FA1541">
      <w:pPr>
        <w:ind w:firstLine="709"/>
        <w:contextualSpacing/>
        <w:jc w:val="both"/>
        <w:rPr>
          <w:rFonts w:eastAsiaTheme="minorHAnsi"/>
          <w:i/>
          <w:szCs w:val="28"/>
          <w:lang w:eastAsia="en-US"/>
        </w:rPr>
      </w:pPr>
      <w:r w:rsidRPr="00FA1541">
        <w:rPr>
          <w:rFonts w:eastAsiaTheme="minorHAnsi"/>
          <w:szCs w:val="28"/>
          <w:lang w:eastAsia="en-US"/>
        </w:rPr>
        <w:t xml:space="preserve">Сроки доставки обязательного экземпляра всех видов печатных изданий исчисляются в календарных днях. </w:t>
      </w:r>
      <w:r w:rsidRPr="00FA1541">
        <w:rPr>
          <w:rFonts w:eastAsiaTheme="minorHAnsi"/>
          <w:i/>
          <w:szCs w:val="28"/>
          <w:lang w:eastAsia="en-US"/>
        </w:rPr>
        <w:t>В срок доставки обязательного экземпляра всех видов печатных изданий не входят выходные и нерабочие праздничные дни.</w:t>
      </w:r>
    </w:p>
    <w:p w:rsidR="00FA1541" w:rsidRDefault="00FA1541" w:rsidP="00C767AE">
      <w:pPr>
        <w:jc w:val="both"/>
        <w:rPr>
          <w:szCs w:val="28"/>
        </w:rPr>
      </w:pPr>
    </w:p>
    <w:p w:rsidR="00AF04A9" w:rsidRDefault="00AF04A9" w:rsidP="00E255AB">
      <w:pPr>
        <w:ind w:firstLine="708"/>
        <w:jc w:val="both"/>
        <w:rPr>
          <w:rFonts w:eastAsia="Calibri"/>
          <w:szCs w:val="28"/>
          <w:lang w:eastAsia="en-US"/>
        </w:rPr>
      </w:pPr>
    </w:p>
    <w:p w:rsidR="00BE69BC" w:rsidRDefault="00D907E6" w:rsidP="00E255AB">
      <w:pPr>
        <w:ind w:firstLine="708"/>
        <w:jc w:val="both"/>
        <w:rPr>
          <w:szCs w:val="28"/>
        </w:rPr>
      </w:pPr>
      <w:r w:rsidRPr="00403568">
        <w:rPr>
          <w:szCs w:val="28"/>
        </w:rPr>
        <w:t>Дополнительно сообщаем, что, если у Вас возникли вопросы</w:t>
      </w:r>
      <w:r w:rsidRPr="00403568">
        <w:rPr>
          <w:rFonts w:eastAsia="Calibri"/>
          <w:b/>
          <w:szCs w:val="28"/>
        </w:rPr>
        <w:t xml:space="preserve"> </w:t>
      </w:r>
      <w:r w:rsidRPr="00403568">
        <w:rPr>
          <w:rFonts w:eastAsia="Calibri"/>
          <w:szCs w:val="28"/>
        </w:rPr>
        <w:t>по соблюдению отдельных требований действующего законодательства РФ в сфере массовых коммуникаций</w:t>
      </w:r>
      <w:r w:rsidRPr="00403568">
        <w:rPr>
          <w:szCs w:val="28"/>
        </w:rPr>
        <w:t xml:space="preserve">, контактный телефон отдела контроля и надзора в сфере массовых коммуникаций Управления Роскомнадзора по Камчатскому краю для справок: </w:t>
      </w:r>
      <w:r w:rsidR="00CA2FFF" w:rsidRPr="00132A72">
        <w:rPr>
          <w:szCs w:val="28"/>
          <w:u w:val="single"/>
        </w:rPr>
        <w:t>8 (4152) 215-014</w:t>
      </w:r>
      <w:r w:rsidR="00CA2FFF">
        <w:rPr>
          <w:szCs w:val="28"/>
        </w:rPr>
        <w:t>.</w:t>
      </w:r>
    </w:p>
    <w:p w:rsidR="00BE69BC" w:rsidRDefault="00BE69BC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E69BC" w:rsidRDefault="00BE69BC" w:rsidP="00946B73">
      <w:pPr>
        <w:ind w:left="-108" w:right="-108"/>
        <w:jc w:val="center"/>
        <w:rPr>
          <w:color w:val="000000"/>
          <w:sz w:val="24"/>
        </w:rPr>
        <w:sectPr w:rsidR="00BE69BC" w:rsidSect="00BE69BC">
          <w:headerReference w:type="default" r:id="rId11"/>
          <w:pgSz w:w="11906" w:h="16838"/>
          <w:pgMar w:top="851" w:right="851" w:bottom="709" w:left="1418" w:header="709" w:footer="709" w:gutter="0"/>
          <w:cols w:space="708"/>
          <w:titlePg/>
          <w:docGrid w:linePitch="381"/>
        </w:sectPr>
      </w:pPr>
    </w:p>
    <w:tbl>
      <w:tblPr>
        <w:tblW w:w="1614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3112"/>
        <w:gridCol w:w="2690"/>
        <w:gridCol w:w="3270"/>
        <w:gridCol w:w="2253"/>
        <w:gridCol w:w="2406"/>
      </w:tblGrid>
      <w:tr w:rsidR="00BE69BC" w:rsidRPr="00702C94" w:rsidTr="00BE69BC">
        <w:trPr>
          <w:trHeight w:val="3249"/>
        </w:trPr>
        <w:tc>
          <w:tcPr>
            <w:tcW w:w="2411" w:type="dxa"/>
            <w:shd w:val="clear" w:color="auto" w:fill="auto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0" w:name="_GoBack" w:colFirst="1" w:colLast="1"/>
            <w:r w:rsidRPr="00702C94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112" w:type="dxa"/>
            <w:shd w:val="clear" w:color="auto" w:fill="C6D9F1" w:themeFill="text2" w:themeFillTint="33"/>
            <w:vAlign w:val="center"/>
          </w:tcPr>
          <w:p w:rsidR="00BE69BC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BE69BC" w:rsidRPr="003D4698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</w:t>
            </w:r>
            <w:r>
              <w:rPr>
                <w:b/>
                <w:color w:val="000000"/>
                <w:sz w:val="24"/>
              </w:rPr>
              <w:t>121069</w:t>
            </w:r>
            <w:r w:rsidRPr="003D4698">
              <w:rPr>
                <w:b/>
                <w:color w:val="000000"/>
                <w:sz w:val="24"/>
              </w:rPr>
              <w:t xml:space="preserve">, </w:t>
            </w:r>
          </w:p>
          <w:p w:rsidR="00BE69BC" w:rsidRPr="00702C94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г. </w:t>
            </w:r>
            <w:r w:rsidRPr="003D4698">
              <w:rPr>
                <w:b/>
                <w:color w:val="000000"/>
                <w:sz w:val="24"/>
              </w:rPr>
              <w:t xml:space="preserve">Москва, </w:t>
            </w:r>
            <w:r>
              <w:rPr>
                <w:b/>
                <w:color w:val="000000"/>
                <w:sz w:val="24"/>
              </w:rPr>
              <w:t>ул. Большая Никитская, д. 50А/5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BE69BC" w:rsidRPr="00702C94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BE69BC" w:rsidRPr="003D4698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BE69BC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Личный кабинет:</w:t>
            </w:r>
          </w:p>
          <w:p w:rsidR="00BE69BC" w:rsidRPr="002E3613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hyperlink r:id="rId12" w:history="1">
              <w:r w:rsidRPr="003D25BD">
                <w:rPr>
                  <w:rStyle w:val="aa"/>
                  <w:b/>
                  <w:sz w:val="24"/>
                </w:rPr>
                <w:t>https://</w:t>
              </w:r>
              <w:r w:rsidRPr="003D25BD">
                <w:rPr>
                  <w:rStyle w:val="aa"/>
                  <w:b/>
                  <w:sz w:val="24"/>
                  <w:lang w:val="en-US"/>
                </w:rPr>
                <w:t>online</w:t>
              </w:r>
              <w:r w:rsidRPr="002E3613">
                <w:rPr>
                  <w:rStyle w:val="aa"/>
                  <w:b/>
                  <w:sz w:val="24"/>
                </w:rPr>
                <w:t>.</w:t>
              </w:r>
              <w:proofErr w:type="spellStart"/>
              <w:r w:rsidRPr="003D25BD">
                <w:rPr>
                  <w:rStyle w:val="aa"/>
                  <w:b/>
                  <w:sz w:val="24"/>
                  <w:lang w:val="en-US"/>
                </w:rPr>
                <w:t>bookchamber</w:t>
              </w:r>
              <w:proofErr w:type="spellEnd"/>
              <w:r w:rsidRPr="002E3613">
                <w:rPr>
                  <w:rStyle w:val="aa"/>
                  <w:b/>
                  <w:sz w:val="24"/>
                </w:rPr>
                <w:t>.</w:t>
              </w:r>
              <w:proofErr w:type="spellStart"/>
              <w:r w:rsidRPr="003D25BD">
                <w:rPr>
                  <w:rStyle w:val="aa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2E3613">
              <w:rPr>
                <w:b/>
                <w:color w:val="000000"/>
                <w:sz w:val="24"/>
              </w:rPr>
              <w:t xml:space="preserve"> </w:t>
            </w:r>
          </w:p>
          <w:p w:rsidR="00BE69BC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3D4698">
              <w:rPr>
                <w:b/>
                <w:color w:val="000000"/>
                <w:sz w:val="24"/>
              </w:rPr>
              <w:t xml:space="preserve"> </w:t>
            </w:r>
            <w:hyperlink r:id="rId13" w:history="1">
              <w:r w:rsidRPr="003D25BD">
                <w:rPr>
                  <w:rStyle w:val="aa"/>
                  <w:b/>
                  <w:sz w:val="24"/>
                </w:rPr>
                <w:t>https://oek.rsl.ru</w:t>
              </w:r>
            </w:hyperlink>
          </w:p>
          <w:p w:rsidR="00BE69BC" w:rsidRPr="00702C94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</w:tc>
        <w:tc>
          <w:tcPr>
            <w:tcW w:w="2253" w:type="dxa"/>
            <w:shd w:val="clear" w:color="auto" w:fill="E5DFEC" w:themeFill="accent4" w:themeFillTint="33"/>
            <w:vAlign w:val="center"/>
          </w:tcPr>
          <w:p w:rsidR="00BE69BC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КГБУ</w:t>
            </w:r>
            <w:r w:rsidRPr="00FB3455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 xml:space="preserve">Камчатская краевая научная библиотека им. С.П. </w:t>
            </w:r>
            <w:proofErr w:type="gramStart"/>
            <w:r>
              <w:rPr>
                <w:color w:val="000000"/>
                <w:sz w:val="24"/>
              </w:rPr>
              <w:t>Крашенинникова»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</w:t>
            </w:r>
            <w:proofErr w:type="gramEnd"/>
            <w:r w:rsidRPr="00A93237">
              <w:rPr>
                <w:b/>
                <w:i/>
                <w:color w:val="000000"/>
                <w:sz w:val="24"/>
              </w:rPr>
              <w:t>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</w:t>
            </w:r>
            <w:r>
              <w:rPr>
                <w:color w:val="000000"/>
                <w:sz w:val="24"/>
              </w:rPr>
              <w:t>683031, г. Петропавловск-Камчатский,</w:t>
            </w:r>
          </w:p>
          <w:p w:rsidR="00BE69BC" w:rsidRPr="00702C94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пр. Карла Маркса, д. 33/1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E69BC" w:rsidRPr="00702C94" w:rsidRDefault="00BE69BC" w:rsidP="00946B7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Библиотеки муниципальных </w:t>
            </w:r>
            <w:proofErr w:type="gramStart"/>
            <w:r w:rsidRPr="00702C94">
              <w:rPr>
                <w:color w:val="000000"/>
                <w:sz w:val="24"/>
              </w:rPr>
              <w:t>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</w:t>
            </w:r>
            <w:proofErr w:type="gramEnd"/>
            <w:r w:rsidRPr="00702C94">
              <w:rPr>
                <w:b/>
                <w:i/>
                <w:color w:val="000000"/>
                <w:sz w:val="24"/>
              </w:rPr>
              <w:t>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BE69BC" w:rsidRPr="00702C94" w:rsidTr="00BE69BC">
        <w:trPr>
          <w:trHeight w:val="1409"/>
        </w:trPr>
        <w:tc>
          <w:tcPr>
            <w:tcW w:w="2411" w:type="dxa"/>
            <w:shd w:val="clear" w:color="auto" w:fill="auto"/>
            <w:vAlign w:val="center"/>
          </w:tcPr>
          <w:p w:rsidR="00BE69BC" w:rsidRPr="00197F91" w:rsidRDefault="00BE69BC" w:rsidP="00946B7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197F91">
              <w:rPr>
                <w:b/>
                <w:color w:val="000000"/>
                <w:sz w:val="21"/>
                <w:szCs w:val="21"/>
              </w:rPr>
              <w:t>Федеральные газеты</w:t>
            </w:r>
            <w:r w:rsidRPr="00197F91">
              <w:rPr>
                <w:color w:val="000000"/>
                <w:sz w:val="21"/>
                <w:szCs w:val="21"/>
              </w:rPr>
              <w:t xml:space="preserve">  </w:t>
            </w:r>
          </w:p>
          <w:p w:rsidR="00BE69BC" w:rsidRPr="00197F91" w:rsidRDefault="00BE69BC" w:rsidP="00946B73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197F91">
              <w:rPr>
                <w:color w:val="000000"/>
                <w:sz w:val="21"/>
                <w:szCs w:val="21"/>
              </w:rPr>
              <w:t>на русском языке</w:t>
            </w:r>
          </w:p>
        </w:tc>
        <w:tc>
          <w:tcPr>
            <w:tcW w:w="3112" w:type="dxa"/>
            <w:shd w:val="clear" w:color="auto" w:fill="C6D9F1" w:themeFill="text2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1 </w:t>
            </w:r>
            <w:r>
              <w:rPr>
                <w:color w:val="000000"/>
                <w:sz w:val="24"/>
              </w:rPr>
              <w:t>экземпляр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экземпляров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702C94">
              <w:rPr>
                <w:color w:val="000000"/>
                <w:sz w:val="24"/>
              </w:rPr>
              <w:t xml:space="preserve"> экземпляр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253" w:type="dxa"/>
            <w:shd w:val="clear" w:color="auto" w:fill="E5DFEC" w:themeFill="accent4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---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---</w:t>
            </w: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BE69BC" w:rsidRPr="00702C94" w:rsidTr="00BE69BC">
        <w:trPr>
          <w:trHeight w:val="1283"/>
        </w:trPr>
        <w:tc>
          <w:tcPr>
            <w:tcW w:w="2411" w:type="dxa"/>
            <w:shd w:val="clear" w:color="auto" w:fill="auto"/>
            <w:vAlign w:val="center"/>
          </w:tcPr>
          <w:p w:rsidR="00BE69BC" w:rsidRPr="00197F91" w:rsidRDefault="00BE69BC" w:rsidP="00946B73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197F91">
              <w:rPr>
                <w:b/>
                <w:color w:val="000000"/>
                <w:sz w:val="21"/>
                <w:szCs w:val="21"/>
              </w:rPr>
              <w:t>Газеты</w:t>
            </w:r>
            <w:r w:rsidRPr="00197F91">
              <w:rPr>
                <w:b/>
                <w:color w:val="000000"/>
                <w:sz w:val="21"/>
                <w:szCs w:val="21"/>
              </w:rPr>
              <w:br/>
              <w:t xml:space="preserve"> субъектов РФ</w:t>
            </w:r>
            <w:r w:rsidRPr="00197F91">
              <w:rPr>
                <w:b/>
                <w:color w:val="000000"/>
                <w:sz w:val="21"/>
                <w:szCs w:val="21"/>
              </w:rPr>
              <w:br/>
              <w:t xml:space="preserve"> </w:t>
            </w:r>
            <w:r w:rsidRPr="00197F91">
              <w:rPr>
                <w:color w:val="000000"/>
                <w:sz w:val="21"/>
                <w:szCs w:val="21"/>
              </w:rPr>
              <w:t>на русском языке</w:t>
            </w:r>
          </w:p>
        </w:tc>
        <w:tc>
          <w:tcPr>
            <w:tcW w:w="3112" w:type="dxa"/>
            <w:shd w:val="clear" w:color="auto" w:fill="C6D9F1" w:themeFill="text2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экземпляр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экземпляров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702C94">
              <w:rPr>
                <w:color w:val="000000"/>
                <w:sz w:val="24"/>
              </w:rPr>
              <w:t xml:space="preserve"> экземпляр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253" w:type="dxa"/>
            <w:shd w:val="clear" w:color="auto" w:fill="E5DFEC" w:themeFill="accent4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---</w:t>
            </w:r>
          </w:p>
        </w:tc>
      </w:tr>
      <w:tr w:rsidR="00BE69BC" w:rsidRPr="00702C94" w:rsidTr="00BE69BC">
        <w:trPr>
          <w:trHeight w:val="1313"/>
        </w:trPr>
        <w:tc>
          <w:tcPr>
            <w:tcW w:w="2411" w:type="dxa"/>
            <w:shd w:val="clear" w:color="auto" w:fill="auto"/>
            <w:vAlign w:val="center"/>
          </w:tcPr>
          <w:p w:rsidR="00BE69BC" w:rsidRPr="00197F91" w:rsidRDefault="00BE69BC" w:rsidP="00946B73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197F91">
              <w:rPr>
                <w:b/>
                <w:color w:val="000000"/>
                <w:sz w:val="21"/>
                <w:szCs w:val="21"/>
              </w:rPr>
              <w:t>Газеты муниципальных образований и рекламные издания</w:t>
            </w:r>
            <w:r w:rsidRPr="00197F91">
              <w:rPr>
                <w:b/>
                <w:color w:val="000000"/>
                <w:sz w:val="21"/>
                <w:szCs w:val="21"/>
              </w:rPr>
              <w:br/>
              <w:t xml:space="preserve"> </w:t>
            </w:r>
            <w:r w:rsidRPr="00197F91">
              <w:rPr>
                <w:color w:val="000000"/>
                <w:sz w:val="21"/>
                <w:szCs w:val="21"/>
              </w:rPr>
              <w:t xml:space="preserve">на русском языке </w:t>
            </w:r>
          </w:p>
        </w:tc>
        <w:tc>
          <w:tcPr>
            <w:tcW w:w="3112" w:type="dxa"/>
            <w:shd w:val="clear" w:color="auto" w:fill="C6D9F1" w:themeFill="text2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1 экземпляр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экземпляра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экземпляр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253" w:type="dxa"/>
            <w:shd w:val="clear" w:color="auto" w:fill="E5DFEC" w:themeFill="accent4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экземпляра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E69BC" w:rsidRPr="00702C94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экземпляра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</w:tr>
      <w:tr w:rsidR="00BE69BC" w:rsidRPr="00702C94" w:rsidTr="00BE69BC">
        <w:trPr>
          <w:trHeight w:val="1471"/>
        </w:trPr>
        <w:tc>
          <w:tcPr>
            <w:tcW w:w="2411" w:type="dxa"/>
            <w:shd w:val="clear" w:color="auto" w:fill="auto"/>
            <w:vAlign w:val="center"/>
          </w:tcPr>
          <w:p w:rsidR="00BE69BC" w:rsidRPr="00197F91" w:rsidRDefault="00BE69BC" w:rsidP="00946B73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 w:rsidRPr="00197F91">
              <w:rPr>
                <w:b/>
                <w:color w:val="000000"/>
                <w:sz w:val="21"/>
                <w:szCs w:val="21"/>
              </w:rPr>
              <w:t xml:space="preserve">Журналы и продолжающиеся издания </w:t>
            </w:r>
            <w:r w:rsidRPr="00197F91">
              <w:rPr>
                <w:b/>
                <w:color w:val="000000"/>
                <w:sz w:val="21"/>
                <w:szCs w:val="21"/>
              </w:rPr>
              <w:br/>
            </w:r>
            <w:r w:rsidRPr="00197F91">
              <w:rPr>
                <w:color w:val="000000"/>
                <w:sz w:val="21"/>
                <w:szCs w:val="21"/>
              </w:rPr>
              <w:t>на русском языке</w:t>
            </w:r>
          </w:p>
        </w:tc>
        <w:tc>
          <w:tcPr>
            <w:tcW w:w="3112" w:type="dxa"/>
            <w:shd w:val="clear" w:color="auto" w:fill="C6D9F1" w:themeFill="text2" w:themeFillTint="33"/>
            <w:vAlign w:val="center"/>
          </w:tcPr>
          <w:p w:rsidR="00BE69BC" w:rsidRPr="00C36517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</w:r>
            <w:proofErr w:type="gramStart"/>
            <w:r w:rsidRPr="00C36517">
              <w:rPr>
                <w:color w:val="000000"/>
                <w:sz w:val="24"/>
              </w:rPr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BE69BC" w:rsidRPr="00C36517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3270" w:type="dxa"/>
            <w:shd w:val="clear" w:color="auto" w:fill="EAF1DD" w:themeFill="accent3" w:themeFillTint="33"/>
            <w:vAlign w:val="center"/>
          </w:tcPr>
          <w:p w:rsidR="00BE69BC" w:rsidRPr="00C36517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C36517">
              <w:rPr>
                <w:color w:val="000000"/>
                <w:sz w:val="24"/>
              </w:rPr>
              <w:t xml:space="preserve"> экземпляр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253" w:type="dxa"/>
            <w:shd w:val="clear" w:color="auto" w:fill="E5DFEC" w:themeFill="accent4" w:themeFillTint="33"/>
            <w:vAlign w:val="center"/>
          </w:tcPr>
          <w:p w:rsidR="00BE69BC" w:rsidRPr="00C36517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E69BC" w:rsidRPr="00C36517" w:rsidRDefault="00BE69BC" w:rsidP="00946B7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  <w:bookmarkEnd w:id="0"/>
    </w:tbl>
    <w:p w:rsidR="00BE69BC" w:rsidRDefault="00BE69BC" w:rsidP="00BE69BC">
      <w:pPr>
        <w:tabs>
          <w:tab w:val="left" w:pos="1470"/>
        </w:tabs>
        <w:rPr>
          <w:szCs w:val="28"/>
        </w:rPr>
      </w:pPr>
    </w:p>
    <w:p w:rsidR="005F2644" w:rsidRPr="00403568" w:rsidRDefault="005F2644" w:rsidP="00BE69BC">
      <w:pPr>
        <w:jc w:val="both"/>
        <w:rPr>
          <w:szCs w:val="28"/>
        </w:rPr>
      </w:pPr>
    </w:p>
    <w:sectPr w:rsidR="005F2644" w:rsidRPr="00403568" w:rsidSect="00BE69BC">
      <w:pgSz w:w="16838" w:h="11906" w:orient="landscape"/>
      <w:pgMar w:top="1418" w:right="851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BB" w:rsidRDefault="00886ABB" w:rsidP="00F82C4C">
      <w:r>
        <w:separator/>
      </w:r>
    </w:p>
  </w:endnote>
  <w:endnote w:type="continuationSeparator" w:id="0">
    <w:p w:rsidR="00886ABB" w:rsidRDefault="00886ABB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BB" w:rsidRDefault="00886ABB" w:rsidP="00F82C4C">
      <w:r>
        <w:separator/>
      </w:r>
    </w:p>
  </w:footnote>
  <w:footnote w:type="continuationSeparator" w:id="0">
    <w:p w:rsidR="00886ABB" w:rsidRDefault="00886ABB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162652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E69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31C4B"/>
    <w:multiLevelType w:val="hybridMultilevel"/>
    <w:tmpl w:val="4D84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2"/>
    <w:rsid w:val="00006DD9"/>
    <w:rsid w:val="00010484"/>
    <w:rsid w:val="0001453B"/>
    <w:rsid w:val="00033D8F"/>
    <w:rsid w:val="00045917"/>
    <w:rsid w:val="0009611B"/>
    <w:rsid w:val="000A3178"/>
    <w:rsid w:val="000E0580"/>
    <w:rsid w:val="000E334B"/>
    <w:rsid w:val="000F3D7C"/>
    <w:rsid w:val="00115DE5"/>
    <w:rsid w:val="001245BE"/>
    <w:rsid w:val="00132A72"/>
    <w:rsid w:val="0014381B"/>
    <w:rsid w:val="00143A97"/>
    <w:rsid w:val="00145426"/>
    <w:rsid w:val="0014732B"/>
    <w:rsid w:val="00162652"/>
    <w:rsid w:val="00165F88"/>
    <w:rsid w:val="00181819"/>
    <w:rsid w:val="0018744C"/>
    <w:rsid w:val="001C0DE9"/>
    <w:rsid w:val="001D5213"/>
    <w:rsid w:val="001E5CF9"/>
    <w:rsid w:val="00201C16"/>
    <w:rsid w:val="00206BA8"/>
    <w:rsid w:val="0021472F"/>
    <w:rsid w:val="00232506"/>
    <w:rsid w:val="00237D11"/>
    <w:rsid w:val="00241132"/>
    <w:rsid w:val="00273989"/>
    <w:rsid w:val="00295E84"/>
    <w:rsid w:val="002B744D"/>
    <w:rsid w:val="002D0DF4"/>
    <w:rsid w:val="002D2254"/>
    <w:rsid w:val="002D301E"/>
    <w:rsid w:val="002D599B"/>
    <w:rsid w:val="002D6F92"/>
    <w:rsid w:val="002F3CAE"/>
    <w:rsid w:val="00310CBD"/>
    <w:rsid w:val="00314AFD"/>
    <w:rsid w:val="0031785A"/>
    <w:rsid w:val="00331AE4"/>
    <w:rsid w:val="00345C4E"/>
    <w:rsid w:val="003462A8"/>
    <w:rsid w:val="00354E81"/>
    <w:rsid w:val="003719D6"/>
    <w:rsid w:val="003B3428"/>
    <w:rsid w:val="003B6009"/>
    <w:rsid w:val="003D2F27"/>
    <w:rsid w:val="003D6483"/>
    <w:rsid w:val="003F5599"/>
    <w:rsid w:val="00403568"/>
    <w:rsid w:val="00411967"/>
    <w:rsid w:val="00413CC2"/>
    <w:rsid w:val="004205B7"/>
    <w:rsid w:val="00420930"/>
    <w:rsid w:val="0042607F"/>
    <w:rsid w:val="00431D30"/>
    <w:rsid w:val="00446062"/>
    <w:rsid w:val="00454655"/>
    <w:rsid w:val="00480A6A"/>
    <w:rsid w:val="00487448"/>
    <w:rsid w:val="004A68FF"/>
    <w:rsid w:val="004A74C2"/>
    <w:rsid w:val="004D6928"/>
    <w:rsid w:val="004E6C2D"/>
    <w:rsid w:val="00503357"/>
    <w:rsid w:val="00505EBD"/>
    <w:rsid w:val="00512CAD"/>
    <w:rsid w:val="005447A5"/>
    <w:rsid w:val="00557A71"/>
    <w:rsid w:val="00557E84"/>
    <w:rsid w:val="00587376"/>
    <w:rsid w:val="0059193B"/>
    <w:rsid w:val="00596A79"/>
    <w:rsid w:val="005C0DAF"/>
    <w:rsid w:val="005D25F2"/>
    <w:rsid w:val="005D48FB"/>
    <w:rsid w:val="005F2644"/>
    <w:rsid w:val="006029CA"/>
    <w:rsid w:val="00616D56"/>
    <w:rsid w:val="0062523A"/>
    <w:rsid w:val="00641AAC"/>
    <w:rsid w:val="006428ED"/>
    <w:rsid w:val="0065629E"/>
    <w:rsid w:val="00662D11"/>
    <w:rsid w:val="006647F1"/>
    <w:rsid w:val="00666AB8"/>
    <w:rsid w:val="006749FF"/>
    <w:rsid w:val="00675B9B"/>
    <w:rsid w:val="006870B2"/>
    <w:rsid w:val="00690FEE"/>
    <w:rsid w:val="00693799"/>
    <w:rsid w:val="006C4B8C"/>
    <w:rsid w:val="006D5B28"/>
    <w:rsid w:val="006E4E34"/>
    <w:rsid w:val="006F582E"/>
    <w:rsid w:val="00711666"/>
    <w:rsid w:val="00716EAB"/>
    <w:rsid w:val="007238BF"/>
    <w:rsid w:val="007323C9"/>
    <w:rsid w:val="00732F7F"/>
    <w:rsid w:val="00736DD6"/>
    <w:rsid w:val="0074492A"/>
    <w:rsid w:val="0074556E"/>
    <w:rsid w:val="00750BD4"/>
    <w:rsid w:val="007515D3"/>
    <w:rsid w:val="00754CD3"/>
    <w:rsid w:val="00761981"/>
    <w:rsid w:val="00761DFE"/>
    <w:rsid w:val="00792C7D"/>
    <w:rsid w:val="00795A39"/>
    <w:rsid w:val="007A4585"/>
    <w:rsid w:val="007B433D"/>
    <w:rsid w:val="007B6E41"/>
    <w:rsid w:val="007D0CE3"/>
    <w:rsid w:val="007D5F4A"/>
    <w:rsid w:val="007F0BFC"/>
    <w:rsid w:val="0080082A"/>
    <w:rsid w:val="00811E70"/>
    <w:rsid w:val="008214FF"/>
    <w:rsid w:val="00822797"/>
    <w:rsid w:val="00840EAA"/>
    <w:rsid w:val="00842C22"/>
    <w:rsid w:val="00850A89"/>
    <w:rsid w:val="0087053A"/>
    <w:rsid w:val="00886ABB"/>
    <w:rsid w:val="00896D72"/>
    <w:rsid w:val="008A156B"/>
    <w:rsid w:val="008A15FC"/>
    <w:rsid w:val="008B656D"/>
    <w:rsid w:val="008D1D3D"/>
    <w:rsid w:val="008F16CC"/>
    <w:rsid w:val="008F2B6F"/>
    <w:rsid w:val="008F4993"/>
    <w:rsid w:val="00903CFE"/>
    <w:rsid w:val="00905EB6"/>
    <w:rsid w:val="00931142"/>
    <w:rsid w:val="00937780"/>
    <w:rsid w:val="00946ADA"/>
    <w:rsid w:val="00965257"/>
    <w:rsid w:val="00997164"/>
    <w:rsid w:val="009A6288"/>
    <w:rsid w:val="009A724F"/>
    <w:rsid w:val="009A78C3"/>
    <w:rsid w:val="009A78D9"/>
    <w:rsid w:val="009B1176"/>
    <w:rsid w:val="009C67C5"/>
    <w:rsid w:val="009D23E9"/>
    <w:rsid w:val="009D4CC3"/>
    <w:rsid w:val="009E199F"/>
    <w:rsid w:val="009E299C"/>
    <w:rsid w:val="00A03865"/>
    <w:rsid w:val="00A103F8"/>
    <w:rsid w:val="00A108E4"/>
    <w:rsid w:val="00A15B27"/>
    <w:rsid w:val="00A17F09"/>
    <w:rsid w:val="00A3512A"/>
    <w:rsid w:val="00A94A83"/>
    <w:rsid w:val="00AB0D01"/>
    <w:rsid w:val="00AB5440"/>
    <w:rsid w:val="00AC069A"/>
    <w:rsid w:val="00AC68F0"/>
    <w:rsid w:val="00AE40A7"/>
    <w:rsid w:val="00AE694E"/>
    <w:rsid w:val="00AE7D79"/>
    <w:rsid w:val="00AF04A9"/>
    <w:rsid w:val="00AF14C4"/>
    <w:rsid w:val="00AF3836"/>
    <w:rsid w:val="00B22D20"/>
    <w:rsid w:val="00B30DA2"/>
    <w:rsid w:val="00B422BD"/>
    <w:rsid w:val="00B449EF"/>
    <w:rsid w:val="00B46DFF"/>
    <w:rsid w:val="00B53473"/>
    <w:rsid w:val="00B632BF"/>
    <w:rsid w:val="00B735C6"/>
    <w:rsid w:val="00B76329"/>
    <w:rsid w:val="00B81C66"/>
    <w:rsid w:val="00B95F5C"/>
    <w:rsid w:val="00BA02B8"/>
    <w:rsid w:val="00BD289B"/>
    <w:rsid w:val="00BE69BC"/>
    <w:rsid w:val="00C00CD8"/>
    <w:rsid w:val="00C14750"/>
    <w:rsid w:val="00C26F8E"/>
    <w:rsid w:val="00C37297"/>
    <w:rsid w:val="00C54199"/>
    <w:rsid w:val="00C62957"/>
    <w:rsid w:val="00C635E2"/>
    <w:rsid w:val="00C7527D"/>
    <w:rsid w:val="00C766F8"/>
    <w:rsid w:val="00C767AE"/>
    <w:rsid w:val="00C969A6"/>
    <w:rsid w:val="00C978EF"/>
    <w:rsid w:val="00CA2FFF"/>
    <w:rsid w:val="00CB1552"/>
    <w:rsid w:val="00CC0AA3"/>
    <w:rsid w:val="00CC5A98"/>
    <w:rsid w:val="00CC7F5A"/>
    <w:rsid w:val="00CE003B"/>
    <w:rsid w:val="00CE422C"/>
    <w:rsid w:val="00CE5E86"/>
    <w:rsid w:val="00D103F3"/>
    <w:rsid w:val="00D24CB5"/>
    <w:rsid w:val="00D250A3"/>
    <w:rsid w:val="00D403A6"/>
    <w:rsid w:val="00D4431D"/>
    <w:rsid w:val="00D445A1"/>
    <w:rsid w:val="00D45F4E"/>
    <w:rsid w:val="00D560A7"/>
    <w:rsid w:val="00D640AD"/>
    <w:rsid w:val="00D67F77"/>
    <w:rsid w:val="00D77460"/>
    <w:rsid w:val="00D80E53"/>
    <w:rsid w:val="00D82C34"/>
    <w:rsid w:val="00D84BE3"/>
    <w:rsid w:val="00D86173"/>
    <w:rsid w:val="00D907E6"/>
    <w:rsid w:val="00D91882"/>
    <w:rsid w:val="00DA2BB4"/>
    <w:rsid w:val="00DB15C8"/>
    <w:rsid w:val="00DB629B"/>
    <w:rsid w:val="00DE74CD"/>
    <w:rsid w:val="00E2288C"/>
    <w:rsid w:val="00E24A25"/>
    <w:rsid w:val="00E255AB"/>
    <w:rsid w:val="00E315D1"/>
    <w:rsid w:val="00E323DA"/>
    <w:rsid w:val="00E6678F"/>
    <w:rsid w:val="00E756BB"/>
    <w:rsid w:val="00E92092"/>
    <w:rsid w:val="00E923A0"/>
    <w:rsid w:val="00EA316B"/>
    <w:rsid w:val="00EA35DA"/>
    <w:rsid w:val="00ED2FD3"/>
    <w:rsid w:val="00ED4881"/>
    <w:rsid w:val="00EE0EE6"/>
    <w:rsid w:val="00EF159D"/>
    <w:rsid w:val="00EF45DD"/>
    <w:rsid w:val="00F00D28"/>
    <w:rsid w:val="00F10026"/>
    <w:rsid w:val="00F14564"/>
    <w:rsid w:val="00F36603"/>
    <w:rsid w:val="00F40082"/>
    <w:rsid w:val="00F45553"/>
    <w:rsid w:val="00F52690"/>
    <w:rsid w:val="00F57BA5"/>
    <w:rsid w:val="00F82C4C"/>
    <w:rsid w:val="00F95B71"/>
    <w:rsid w:val="00FA1541"/>
    <w:rsid w:val="00FA704B"/>
    <w:rsid w:val="00FB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F357AB8-158D-4204-8BBE-40875C64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46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Emphasis"/>
    <w:basedOn w:val="a0"/>
    <w:uiPriority w:val="20"/>
    <w:qFormat/>
    <w:rsid w:val="0001453B"/>
    <w:rPr>
      <w:i/>
      <w:iCs/>
    </w:rPr>
  </w:style>
  <w:style w:type="paragraph" w:styleId="ae">
    <w:name w:val="List Paragraph"/>
    <w:basedOn w:val="a"/>
    <w:uiPriority w:val="34"/>
    <w:qFormat/>
    <w:rsid w:val="00C00CD8"/>
    <w:pPr>
      <w:ind w:left="720"/>
      <w:contextualSpacing/>
    </w:pPr>
  </w:style>
  <w:style w:type="paragraph" w:customStyle="1" w:styleId="ConsPlusNormal">
    <w:name w:val="ConsPlusNormal"/>
    <w:rsid w:val="00A94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gov.ru" TargetMode="External"/><Relationship Id="rId13" Type="http://schemas.openxmlformats.org/officeDocument/2006/relationships/hyperlink" Target="https://oek.rs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.bookcha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rusn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49ECF6C-4F82-4666-97EA-5D2F4156035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A.Marapulets</cp:lastModifiedBy>
  <cp:revision>7</cp:revision>
  <cp:lastPrinted>2013-02-21T03:39:00Z</cp:lastPrinted>
  <dcterms:created xsi:type="dcterms:W3CDTF">2023-04-24T23:19:00Z</dcterms:created>
  <dcterms:modified xsi:type="dcterms:W3CDTF">2023-05-30T00:45:00Z</dcterms:modified>
</cp:coreProperties>
</file>