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04" w:rsidRPr="006E7304" w:rsidRDefault="006E7304" w:rsidP="006E7304">
      <w:pPr>
        <w:pStyle w:val="1"/>
        <w:jc w:val="center"/>
        <w:rPr>
          <w:caps/>
          <w:color w:val="auto"/>
        </w:rPr>
      </w:pPr>
      <w:bookmarkStart w:id="0" w:name="_Toc321491942"/>
      <w:r w:rsidRPr="006E7304">
        <w:rPr>
          <w:color w:val="auto"/>
        </w:rPr>
        <w:t>РЕЗУЛЬТАТЫ РАССМОТРЕНИЯ ОБРАЩЕНИЙ ГРАЖДАН, ЮРИДИЧЕСКИХ ЛИЦ И ИНДИВИДУАЛЬНЫХ ПРЕДПРИНИМАТЕЛЕЙ С ЖАЛОБАМИ НА НАРУШЕНИЯ ИХ ПРАВ И ЗАКОННЫХ ИНТЕРЕСОВ</w:t>
      </w:r>
      <w:bookmarkEnd w:id="0"/>
      <w:r w:rsidRPr="006E7304">
        <w:rPr>
          <w:color w:val="auto"/>
        </w:rPr>
        <w:t xml:space="preserve"> </w:t>
      </w:r>
      <w:r w:rsidR="003A39F8">
        <w:rPr>
          <w:color w:val="auto"/>
        </w:rPr>
        <w:br/>
      </w:r>
      <w:r w:rsidR="003029D6">
        <w:rPr>
          <w:color w:val="auto"/>
        </w:rPr>
        <w:t>В</w:t>
      </w:r>
      <w:r w:rsidRPr="006E7304">
        <w:rPr>
          <w:color w:val="auto"/>
        </w:rPr>
        <w:t xml:space="preserve"> </w:t>
      </w:r>
      <w:r w:rsidR="00525A32" w:rsidRPr="00525A32">
        <w:rPr>
          <w:color w:val="auto"/>
        </w:rPr>
        <w:t>4</w:t>
      </w:r>
      <w:r w:rsidR="003029D6">
        <w:rPr>
          <w:color w:val="auto"/>
        </w:rPr>
        <w:t xml:space="preserve"> КВАРТАЛЕ </w:t>
      </w:r>
      <w:r w:rsidRPr="006E7304">
        <w:rPr>
          <w:color w:val="auto"/>
        </w:rPr>
        <w:t>201</w:t>
      </w:r>
      <w:r w:rsidR="00C235AD">
        <w:rPr>
          <w:color w:val="auto"/>
        </w:rPr>
        <w:t>5</w:t>
      </w:r>
      <w:r w:rsidRPr="006E7304">
        <w:rPr>
          <w:color w:val="auto"/>
        </w:rPr>
        <w:t xml:space="preserve"> </w:t>
      </w:r>
      <w:r w:rsidR="003029D6">
        <w:rPr>
          <w:color w:val="auto"/>
        </w:rPr>
        <w:t>ГОДА</w:t>
      </w:r>
    </w:p>
    <w:p w:rsidR="00F408FB" w:rsidRDefault="00F408FB" w:rsidP="007E3B34">
      <w:pPr>
        <w:pStyle w:val="a3"/>
      </w:pPr>
    </w:p>
    <w:p w:rsidR="00F408FB" w:rsidRDefault="00F408FB" w:rsidP="00F408FB">
      <w:pPr>
        <w:pStyle w:val="a3"/>
      </w:pPr>
      <w:r w:rsidRPr="00B73E7E">
        <w:t xml:space="preserve">Всего в </w:t>
      </w:r>
      <w:r w:rsidR="00525A32" w:rsidRPr="00525A32">
        <w:t>4</w:t>
      </w:r>
      <w:r w:rsidRPr="00B73E7E">
        <w:t xml:space="preserve"> квартале 201</w:t>
      </w:r>
      <w:r w:rsidR="00BF165C">
        <w:t>5</w:t>
      </w:r>
      <w:r w:rsidRPr="00B73E7E">
        <w:t xml:space="preserve"> года в адрес Управления поступило</w:t>
      </w:r>
      <w:r w:rsidR="00F10E82">
        <w:t xml:space="preserve"> </w:t>
      </w:r>
      <w:r w:rsidR="00E43D66">
        <w:t>47</w:t>
      </w:r>
      <w:r w:rsidRPr="00B73E7E">
        <w:t xml:space="preserve"> письменных обращени</w:t>
      </w:r>
      <w:r w:rsidR="00BF165C">
        <w:t>й</w:t>
      </w:r>
      <w:r w:rsidRPr="00B73E7E">
        <w:t xml:space="preserve"> граждан</w:t>
      </w:r>
      <w:r w:rsidR="00737D56">
        <w:t xml:space="preserve">, </w:t>
      </w:r>
      <w:r w:rsidR="00737D56" w:rsidRPr="004259E6">
        <w:rPr>
          <w:szCs w:val="28"/>
        </w:rPr>
        <w:t>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</w:t>
      </w:r>
      <w:r w:rsidRPr="00B73E7E">
        <w:t xml:space="preserve">. Из них рассмотрено </w:t>
      </w:r>
      <w:r w:rsidR="00C235AD">
        <w:t>4</w:t>
      </w:r>
      <w:r w:rsidR="0082607D">
        <w:t>3</w:t>
      </w:r>
      <w:r w:rsidRPr="00B73E7E">
        <w:t xml:space="preserve"> обращени</w:t>
      </w:r>
      <w:r w:rsidR="00737D56">
        <w:t>я</w:t>
      </w:r>
      <w:r w:rsidRPr="00B73E7E">
        <w:t xml:space="preserve">, </w:t>
      </w:r>
      <w:r w:rsidR="0082607D">
        <w:t>4</w:t>
      </w:r>
      <w:r w:rsidR="00BF165C">
        <w:t xml:space="preserve"> –</w:t>
      </w:r>
      <w:r w:rsidRPr="00B73E7E">
        <w:t xml:space="preserve"> находятся на рассмотрении. Кроме того</w:t>
      </w:r>
      <w:r w:rsidR="00BF165C">
        <w:t>,</w:t>
      </w:r>
      <w:r w:rsidRPr="00B73E7E">
        <w:t xml:space="preserve"> даны разъяснения на </w:t>
      </w:r>
      <w:r w:rsidR="00525A32" w:rsidRPr="00525A32">
        <w:t>1</w:t>
      </w:r>
      <w:r w:rsidR="00BF165C">
        <w:t>2</w:t>
      </w:r>
      <w:r w:rsidRPr="00B73E7E">
        <w:t xml:space="preserve"> устн</w:t>
      </w:r>
      <w:r w:rsidR="00525A32" w:rsidRPr="00525A32">
        <w:t>ых</w:t>
      </w:r>
      <w:r>
        <w:t xml:space="preserve"> обращени</w:t>
      </w:r>
      <w:r w:rsidR="00525A32">
        <w:t>й</w:t>
      </w:r>
      <w:r w:rsidRPr="00B73E7E">
        <w:t>, поступивш</w:t>
      </w:r>
      <w:r>
        <w:t>и</w:t>
      </w:r>
      <w:r w:rsidR="00737D56">
        <w:t>х</w:t>
      </w:r>
      <w:r w:rsidRPr="00B73E7E">
        <w:t xml:space="preserve"> как от граждан, так и от представителей операторов связи и других юридических лиц. </w:t>
      </w:r>
    </w:p>
    <w:p w:rsidR="00F408FB" w:rsidRPr="00B73E7E" w:rsidRDefault="00F408FB" w:rsidP="00F408FB">
      <w:pPr>
        <w:pStyle w:val="a3"/>
      </w:pPr>
    </w:p>
    <w:tbl>
      <w:tblPr>
        <w:tblStyle w:val="a5"/>
        <w:tblW w:w="0" w:type="auto"/>
        <w:tblLook w:val="04A0"/>
      </w:tblPr>
      <w:tblGrid>
        <w:gridCol w:w="4361"/>
        <w:gridCol w:w="2605"/>
        <w:gridCol w:w="2605"/>
      </w:tblGrid>
      <w:tr w:rsidR="00F408FB" w:rsidRPr="00B73E7E" w:rsidTr="00F408FB">
        <w:tc>
          <w:tcPr>
            <w:tcW w:w="4361" w:type="dxa"/>
          </w:tcPr>
          <w:p w:rsidR="00F408FB" w:rsidRPr="00B73E7E" w:rsidRDefault="00F408FB" w:rsidP="00F408FB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5210" w:type="dxa"/>
            <w:gridSpan w:val="2"/>
          </w:tcPr>
          <w:p w:rsidR="00F408FB" w:rsidRPr="00B73E7E" w:rsidRDefault="00F408FB" w:rsidP="00F408F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B73E7E">
              <w:rPr>
                <w:b/>
                <w:sz w:val="24"/>
                <w:szCs w:val="24"/>
              </w:rPr>
              <w:t xml:space="preserve">Количество поступивших </w:t>
            </w:r>
            <w:r>
              <w:rPr>
                <w:b/>
                <w:sz w:val="24"/>
                <w:szCs w:val="24"/>
              </w:rPr>
              <w:t>обращений</w:t>
            </w:r>
          </w:p>
        </w:tc>
      </w:tr>
      <w:tr w:rsidR="002D60C4" w:rsidRPr="00B73E7E" w:rsidTr="00F408FB">
        <w:tc>
          <w:tcPr>
            <w:tcW w:w="4361" w:type="dxa"/>
          </w:tcPr>
          <w:p w:rsidR="002D60C4" w:rsidRPr="00B73E7E" w:rsidRDefault="002D60C4" w:rsidP="002D60C4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B73E7E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605" w:type="dxa"/>
          </w:tcPr>
          <w:p w:rsidR="002D60C4" w:rsidRPr="00B73E7E" w:rsidRDefault="002D60C4" w:rsidP="002D60C4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B73E7E">
              <w:rPr>
                <w:b/>
                <w:sz w:val="24"/>
                <w:szCs w:val="24"/>
              </w:rPr>
              <w:t xml:space="preserve"> кв. 2014</w:t>
            </w:r>
            <w:r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605" w:type="dxa"/>
          </w:tcPr>
          <w:p w:rsidR="002D60C4" w:rsidRPr="00B73E7E" w:rsidRDefault="002D60C4" w:rsidP="002D60C4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A6CF0">
              <w:rPr>
                <w:b/>
                <w:sz w:val="24"/>
                <w:szCs w:val="24"/>
              </w:rPr>
              <w:t xml:space="preserve"> кв. 2015</w:t>
            </w:r>
            <w:r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2D60C4" w:rsidRPr="00B73E7E" w:rsidTr="00F408FB">
        <w:tc>
          <w:tcPr>
            <w:tcW w:w="4361" w:type="dxa"/>
          </w:tcPr>
          <w:p w:rsidR="002D60C4" w:rsidRPr="00B73E7E" w:rsidRDefault="002D60C4" w:rsidP="002D60C4">
            <w:pPr>
              <w:pStyle w:val="a3"/>
              <w:ind w:firstLine="0"/>
              <w:rPr>
                <w:sz w:val="24"/>
                <w:szCs w:val="24"/>
              </w:rPr>
            </w:pPr>
            <w:r w:rsidRPr="00B73E7E">
              <w:rPr>
                <w:sz w:val="24"/>
                <w:szCs w:val="24"/>
              </w:rPr>
              <w:t>СМИ</w:t>
            </w:r>
          </w:p>
        </w:tc>
        <w:tc>
          <w:tcPr>
            <w:tcW w:w="2605" w:type="dxa"/>
          </w:tcPr>
          <w:p w:rsidR="002D60C4" w:rsidRPr="00B73E7E" w:rsidRDefault="002D60C4" w:rsidP="002D6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2D60C4" w:rsidRPr="00B73E7E" w:rsidRDefault="008F1A9B" w:rsidP="002D6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D60C4" w:rsidRPr="00B73E7E" w:rsidTr="00F408FB">
        <w:tc>
          <w:tcPr>
            <w:tcW w:w="4361" w:type="dxa"/>
          </w:tcPr>
          <w:p w:rsidR="002D60C4" w:rsidRPr="00B73E7E" w:rsidRDefault="002D60C4" w:rsidP="002D60C4">
            <w:pPr>
              <w:pStyle w:val="a3"/>
              <w:ind w:firstLine="0"/>
              <w:rPr>
                <w:sz w:val="24"/>
                <w:szCs w:val="24"/>
              </w:rPr>
            </w:pPr>
            <w:r w:rsidRPr="00B73E7E">
              <w:rPr>
                <w:sz w:val="24"/>
                <w:szCs w:val="24"/>
              </w:rPr>
              <w:t>Связь</w:t>
            </w:r>
          </w:p>
        </w:tc>
        <w:tc>
          <w:tcPr>
            <w:tcW w:w="2605" w:type="dxa"/>
          </w:tcPr>
          <w:p w:rsidR="002D60C4" w:rsidRPr="00B73E7E" w:rsidRDefault="002D60C4" w:rsidP="002D6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05" w:type="dxa"/>
          </w:tcPr>
          <w:p w:rsidR="002D60C4" w:rsidRPr="00B73E7E" w:rsidRDefault="002D60C4" w:rsidP="002D6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D60C4" w:rsidRPr="00B73E7E" w:rsidTr="00F408FB">
        <w:tc>
          <w:tcPr>
            <w:tcW w:w="4361" w:type="dxa"/>
          </w:tcPr>
          <w:p w:rsidR="002D60C4" w:rsidRPr="00B73E7E" w:rsidRDefault="002D60C4" w:rsidP="002D60C4">
            <w:pPr>
              <w:pStyle w:val="a3"/>
              <w:ind w:firstLine="0"/>
              <w:rPr>
                <w:sz w:val="24"/>
                <w:szCs w:val="24"/>
              </w:rPr>
            </w:pPr>
            <w:r w:rsidRPr="00B73E7E">
              <w:rPr>
                <w:sz w:val="24"/>
                <w:szCs w:val="24"/>
              </w:rPr>
              <w:t>Персональные данные</w:t>
            </w:r>
          </w:p>
        </w:tc>
        <w:tc>
          <w:tcPr>
            <w:tcW w:w="2605" w:type="dxa"/>
          </w:tcPr>
          <w:p w:rsidR="002D60C4" w:rsidRPr="00B73E7E" w:rsidRDefault="002D60C4" w:rsidP="002D6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2D60C4" w:rsidRPr="00B73E7E" w:rsidRDefault="008F1A9B" w:rsidP="002D6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F408FB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1" w:name="_Toc329357337"/>
    </w:p>
    <w:p w:rsidR="00F408FB" w:rsidRPr="00F408FB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408FB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в сфере СМИ</w:t>
      </w:r>
      <w:bookmarkEnd w:id="1"/>
    </w:p>
    <w:p w:rsidR="00062EAA" w:rsidRDefault="00F408FB" w:rsidP="00062EA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FB">
        <w:rPr>
          <w:rFonts w:ascii="Times New Roman" w:hAnsi="Times New Roman" w:cs="Times New Roman"/>
          <w:sz w:val="28"/>
          <w:szCs w:val="28"/>
        </w:rPr>
        <w:t>В отчетном периоде поступило</w:t>
      </w:r>
      <w:r w:rsidR="00CE49BE">
        <w:rPr>
          <w:rFonts w:ascii="Times New Roman" w:hAnsi="Times New Roman" w:cs="Times New Roman"/>
          <w:sz w:val="28"/>
          <w:szCs w:val="28"/>
        </w:rPr>
        <w:t xml:space="preserve"> 6 обращений </w:t>
      </w:r>
      <w:r w:rsidR="00CE49BE" w:rsidRPr="004259E6">
        <w:rPr>
          <w:rFonts w:ascii="Times New Roman" w:hAnsi="Times New Roman" w:cs="Times New Roman"/>
          <w:sz w:val="28"/>
          <w:szCs w:val="28"/>
        </w:rPr>
        <w:t xml:space="preserve">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объединений, относящихся к сфере массовых коммуникаций. </w:t>
      </w:r>
      <w:r w:rsidR="00CE49BE">
        <w:rPr>
          <w:rFonts w:ascii="Times New Roman" w:hAnsi="Times New Roman" w:cs="Times New Roman"/>
          <w:sz w:val="28"/>
          <w:szCs w:val="28"/>
        </w:rPr>
        <w:t xml:space="preserve">Из них 2 обращения перенаправлено </w:t>
      </w:r>
      <w:r w:rsidR="00CE49BE" w:rsidRPr="00CE49BE">
        <w:rPr>
          <w:rFonts w:ascii="Times New Roman" w:hAnsi="Times New Roman" w:cs="Times New Roman"/>
          <w:sz w:val="28"/>
          <w:szCs w:val="28"/>
        </w:rPr>
        <w:t xml:space="preserve">для рассмотрения по подведомственности, </w:t>
      </w:r>
      <w:r w:rsidR="00CE49BE">
        <w:rPr>
          <w:rFonts w:ascii="Times New Roman" w:hAnsi="Times New Roman" w:cs="Times New Roman"/>
          <w:sz w:val="28"/>
          <w:szCs w:val="28"/>
        </w:rPr>
        <w:t>3</w:t>
      </w:r>
      <w:r w:rsidR="00CE49BE" w:rsidRPr="00CE49BE">
        <w:rPr>
          <w:rFonts w:ascii="Times New Roman" w:hAnsi="Times New Roman" w:cs="Times New Roman"/>
          <w:sz w:val="28"/>
          <w:szCs w:val="28"/>
        </w:rPr>
        <w:t xml:space="preserve"> рассмотрено, </w:t>
      </w:r>
      <w:r w:rsidR="00CE49BE">
        <w:rPr>
          <w:rFonts w:ascii="Times New Roman" w:hAnsi="Times New Roman" w:cs="Times New Roman"/>
          <w:sz w:val="28"/>
          <w:szCs w:val="28"/>
        </w:rPr>
        <w:t>1</w:t>
      </w:r>
      <w:r w:rsidR="00CE49BE" w:rsidRPr="00CE49BE">
        <w:rPr>
          <w:rFonts w:ascii="Times New Roman" w:hAnsi="Times New Roman" w:cs="Times New Roman"/>
          <w:sz w:val="28"/>
          <w:szCs w:val="28"/>
        </w:rPr>
        <w:t xml:space="preserve"> находится на рассмотрении. </w:t>
      </w:r>
    </w:p>
    <w:p w:rsidR="00062EAA" w:rsidRDefault="006F6CD2" w:rsidP="00062EA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гражданина, касающееся рассылок экстремистского содержания, перенаправлено </w:t>
      </w:r>
      <w:r w:rsidRPr="006F6CD2">
        <w:rPr>
          <w:rFonts w:ascii="Times New Roman" w:hAnsi="Times New Roman" w:cs="Times New Roman"/>
          <w:sz w:val="28"/>
          <w:szCs w:val="28"/>
        </w:rPr>
        <w:t>для рассмотрения в УМВД по Камчатскому краю и Прокуратуру Камчатского края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116492" w:rsidRPr="004259E6">
        <w:rPr>
          <w:rFonts w:ascii="Times New Roman" w:hAnsi="Times New Roman" w:cs="Times New Roman"/>
          <w:sz w:val="28"/>
          <w:szCs w:val="28"/>
        </w:rPr>
        <w:t>бращение гражданина</w:t>
      </w:r>
      <w:r w:rsidR="00062EAA">
        <w:rPr>
          <w:rFonts w:ascii="Times New Roman" w:hAnsi="Times New Roman" w:cs="Times New Roman"/>
          <w:sz w:val="28"/>
          <w:szCs w:val="28"/>
        </w:rPr>
        <w:t xml:space="preserve"> по вопросу </w:t>
      </w:r>
      <w:r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Pr="006F6CD2">
        <w:rPr>
          <w:rFonts w:ascii="Times New Roman" w:hAnsi="Times New Roman" w:cs="Times New Roman"/>
          <w:sz w:val="28"/>
          <w:szCs w:val="28"/>
        </w:rPr>
        <w:t>информационных материал</w:t>
      </w:r>
      <w:r>
        <w:rPr>
          <w:rFonts w:ascii="Times New Roman" w:hAnsi="Times New Roman" w:cs="Times New Roman"/>
          <w:sz w:val="28"/>
          <w:szCs w:val="28"/>
        </w:rPr>
        <w:t xml:space="preserve">ов, </w:t>
      </w:r>
      <w:r w:rsidRPr="006F6CD2">
        <w:rPr>
          <w:rFonts w:ascii="Times New Roman" w:hAnsi="Times New Roman" w:cs="Times New Roman"/>
          <w:sz w:val="28"/>
          <w:szCs w:val="28"/>
        </w:rPr>
        <w:t>размещенных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C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СМИ,</w:t>
      </w:r>
      <w:r w:rsidR="00116492" w:rsidRPr="004259E6">
        <w:rPr>
          <w:rFonts w:ascii="Times New Roman" w:hAnsi="Times New Roman" w:cs="Times New Roman"/>
          <w:sz w:val="28"/>
          <w:szCs w:val="28"/>
        </w:rPr>
        <w:t xml:space="preserve"> </w:t>
      </w:r>
      <w:r w:rsidR="00062EAA" w:rsidRPr="004259E6">
        <w:rPr>
          <w:rFonts w:ascii="Times New Roman" w:hAnsi="Times New Roman" w:cs="Times New Roman"/>
          <w:sz w:val="28"/>
          <w:szCs w:val="28"/>
        </w:rPr>
        <w:t xml:space="preserve">перенаправлено в Роскомнадзор </w:t>
      </w:r>
      <w:r w:rsidR="00116492" w:rsidRPr="004259E6">
        <w:rPr>
          <w:rFonts w:ascii="Times New Roman" w:hAnsi="Times New Roman" w:cs="Times New Roman"/>
          <w:sz w:val="28"/>
          <w:szCs w:val="28"/>
        </w:rPr>
        <w:t>для рассмотрения в рамках полномочий.</w:t>
      </w:r>
    </w:p>
    <w:p w:rsidR="00062EAA" w:rsidRDefault="006F6CD2" w:rsidP="00062EA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D2">
        <w:rPr>
          <w:rFonts w:ascii="Times New Roman" w:hAnsi="Times New Roman" w:cs="Times New Roman"/>
          <w:sz w:val="28"/>
          <w:szCs w:val="28"/>
        </w:rPr>
        <w:t>Одно обращение касалось сведений, публикуемых на Интернет-сайте, не являющ</w:t>
      </w:r>
      <w:r w:rsidR="00062EAA">
        <w:rPr>
          <w:rFonts w:ascii="Times New Roman" w:hAnsi="Times New Roman" w:cs="Times New Roman"/>
          <w:sz w:val="28"/>
          <w:szCs w:val="28"/>
        </w:rPr>
        <w:t>е</w:t>
      </w:r>
      <w:r w:rsidRPr="006F6CD2">
        <w:rPr>
          <w:rFonts w:ascii="Times New Roman" w:hAnsi="Times New Roman" w:cs="Times New Roman"/>
          <w:sz w:val="28"/>
          <w:szCs w:val="28"/>
        </w:rPr>
        <w:t>мся средством массовой информации. Гражданину было дано разъяснение.</w:t>
      </w:r>
    </w:p>
    <w:p w:rsidR="00062EAA" w:rsidRDefault="00FE6DBE" w:rsidP="00062EA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одно обращение гражданина касалось написания </w:t>
      </w:r>
      <w:r w:rsidRPr="00FE6DBE">
        <w:rPr>
          <w:rFonts w:ascii="Times New Roman" w:hAnsi="Times New Roman" w:cs="Times New Roman"/>
          <w:sz w:val="28"/>
          <w:szCs w:val="28"/>
        </w:rPr>
        <w:t>фамилий Президента РФ и премьер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E6DBE">
        <w:rPr>
          <w:rFonts w:ascii="Times New Roman" w:hAnsi="Times New Roman" w:cs="Times New Roman"/>
          <w:sz w:val="28"/>
          <w:szCs w:val="28"/>
        </w:rPr>
        <w:t>министра РФ с прописной буквы в печатном издании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6CD2">
        <w:rPr>
          <w:rFonts w:ascii="Times New Roman" w:hAnsi="Times New Roman" w:cs="Times New Roman"/>
          <w:sz w:val="28"/>
          <w:szCs w:val="28"/>
        </w:rPr>
        <w:t>Гражданину было дано разъяснение.</w:t>
      </w:r>
    </w:p>
    <w:p w:rsidR="003F5C0B" w:rsidRDefault="003F5C0B" w:rsidP="00062EA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обращение по вопросу </w:t>
      </w:r>
      <w:r w:rsidRPr="003F5C0B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Pr="003F5C0B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газеты «Ударник»</w:t>
      </w:r>
      <w:r>
        <w:rPr>
          <w:rFonts w:ascii="Times New Roman" w:hAnsi="Times New Roman" w:cs="Times New Roman"/>
          <w:sz w:val="28"/>
          <w:szCs w:val="28"/>
        </w:rPr>
        <w:t xml:space="preserve"> заявительнице также даны разъяснения.</w:t>
      </w:r>
    </w:p>
    <w:p w:rsidR="00F408FB" w:rsidRPr="00F408FB" w:rsidRDefault="00CE49BE" w:rsidP="00062EA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E6">
        <w:rPr>
          <w:rFonts w:ascii="Times New Roman" w:hAnsi="Times New Roman" w:cs="Times New Roman"/>
          <w:sz w:val="28"/>
          <w:szCs w:val="28"/>
        </w:rPr>
        <w:t>Ни в одном случае нарушения законодательства установлены не были, заявителям направлены соответствующие разъяснения.</w:t>
      </w:r>
    </w:p>
    <w:p w:rsidR="0002753A" w:rsidRPr="00F408FB" w:rsidRDefault="0002753A" w:rsidP="00F408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8FB" w:rsidRPr="0002753A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Cs w:val="28"/>
        </w:rPr>
      </w:pPr>
      <w:bookmarkStart w:id="2" w:name="_Toc329357338"/>
      <w:r w:rsidRPr="0002753A">
        <w:rPr>
          <w:rFonts w:ascii="Times New Roman" w:hAnsi="Times New Roman" w:cs="Times New Roman"/>
          <w:i/>
          <w:color w:val="auto"/>
          <w:szCs w:val="28"/>
        </w:rPr>
        <w:t>Работа с обращениями граждан в сфере связи</w:t>
      </w:r>
      <w:bookmarkEnd w:id="2"/>
    </w:p>
    <w:p w:rsidR="00F408FB" w:rsidRDefault="00F408FB" w:rsidP="00F408FB">
      <w:pPr>
        <w:pStyle w:val="a3"/>
        <w:jc w:val="left"/>
      </w:pPr>
      <w:r w:rsidRPr="00DD04AA">
        <w:t>Список лиц, действия которых обжаловались:</w:t>
      </w:r>
    </w:p>
    <w:p w:rsidR="00F408FB" w:rsidRDefault="00F408FB" w:rsidP="00F408FB">
      <w:pPr>
        <w:pStyle w:val="a3"/>
        <w:jc w:val="left"/>
      </w:pPr>
    </w:p>
    <w:tbl>
      <w:tblPr>
        <w:tblStyle w:val="a5"/>
        <w:tblW w:w="9464" w:type="dxa"/>
        <w:tblLook w:val="04A0"/>
      </w:tblPr>
      <w:tblGrid>
        <w:gridCol w:w="6383"/>
        <w:gridCol w:w="1522"/>
        <w:gridCol w:w="1559"/>
      </w:tblGrid>
      <w:tr w:rsidR="00BF7502" w:rsidRPr="007F1141" w:rsidTr="003B493A">
        <w:trPr>
          <w:cantSplit/>
          <w:trHeight w:val="300"/>
          <w:tblHeader/>
        </w:trPr>
        <w:tc>
          <w:tcPr>
            <w:tcW w:w="6383" w:type="dxa"/>
            <w:noWrap/>
            <w:hideMark/>
          </w:tcPr>
          <w:p w:rsidR="00BF7502" w:rsidRDefault="00BF7502" w:rsidP="00F408FB">
            <w:pPr>
              <w:pStyle w:val="a4"/>
            </w:pPr>
            <w:r w:rsidRPr="004B2A80">
              <w:t>Наименование лица, действия которого обжалуются</w:t>
            </w:r>
          </w:p>
        </w:tc>
        <w:tc>
          <w:tcPr>
            <w:tcW w:w="1522" w:type="dxa"/>
          </w:tcPr>
          <w:p w:rsidR="00BF7502" w:rsidRDefault="00BF7502" w:rsidP="003B493A">
            <w:pPr>
              <w:pStyle w:val="-"/>
            </w:pPr>
            <w:r>
              <w:t>4 кв. 201</w:t>
            </w:r>
            <w:r w:rsidR="003B493A">
              <w:t>4</w:t>
            </w:r>
            <w:r>
              <w:t xml:space="preserve"> г.</w:t>
            </w:r>
          </w:p>
        </w:tc>
        <w:tc>
          <w:tcPr>
            <w:tcW w:w="1559" w:type="dxa"/>
          </w:tcPr>
          <w:p w:rsidR="00BF7502" w:rsidRDefault="00BF7502" w:rsidP="003B493A">
            <w:pPr>
              <w:pStyle w:val="-"/>
            </w:pPr>
            <w:r>
              <w:t>4 кв. 201</w:t>
            </w:r>
            <w:r w:rsidR="003B493A">
              <w:t>5</w:t>
            </w:r>
            <w:r>
              <w:t xml:space="preserve"> г.</w:t>
            </w:r>
          </w:p>
        </w:tc>
      </w:tr>
      <w:tr w:rsidR="003B493A" w:rsidRPr="007F1141" w:rsidTr="003B493A">
        <w:trPr>
          <w:cantSplit/>
          <w:trHeight w:val="300"/>
        </w:trPr>
        <w:tc>
          <w:tcPr>
            <w:tcW w:w="6383" w:type="dxa"/>
            <w:noWrap/>
            <w:vAlign w:val="bottom"/>
            <w:hideMark/>
          </w:tcPr>
          <w:p w:rsidR="003B493A" w:rsidRPr="007F43DC" w:rsidRDefault="003B493A" w:rsidP="003B493A">
            <w:pPr>
              <w:pStyle w:val="a4"/>
            </w:pPr>
            <w:r w:rsidRPr="007F43DC">
              <w:rPr>
                <w:color w:val="000000"/>
              </w:rPr>
              <w:t>ОАО «Вымпел-Коммуникации»</w:t>
            </w:r>
          </w:p>
        </w:tc>
        <w:tc>
          <w:tcPr>
            <w:tcW w:w="1522" w:type="dxa"/>
            <w:vAlign w:val="center"/>
          </w:tcPr>
          <w:p w:rsidR="003B493A" w:rsidRPr="00C235AD" w:rsidRDefault="003B493A" w:rsidP="003B493A">
            <w:pPr>
              <w:pStyle w:val="-"/>
              <w:rPr>
                <w:color w:val="000000"/>
              </w:rPr>
            </w:pPr>
            <w:r w:rsidRPr="00C235AD"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3B493A" w:rsidRPr="00C235AD" w:rsidRDefault="0090723C" w:rsidP="003B493A">
            <w:pPr>
              <w:pStyle w:val="-"/>
              <w:rPr>
                <w:color w:val="000000"/>
              </w:rPr>
            </w:pPr>
            <w:r w:rsidRPr="00C235AD">
              <w:rPr>
                <w:color w:val="000000"/>
              </w:rPr>
              <w:t>1</w:t>
            </w:r>
          </w:p>
        </w:tc>
      </w:tr>
      <w:tr w:rsidR="003B493A" w:rsidRPr="007F1141" w:rsidTr="003B493A">
        <w:trPr>
          <w:cantSplit/>
          <w:trHeight w:val="300"/>
        </w:trPr>
        <w:tc>
          <w:tcPr>
            <w:tcW w:w="6383" w:type="dxa"/>
            <w:noWrap/>
            <w:vAlign w:val="bottom"/>
            <w:hideMark/>
          </w:tcPr>
          <w:p w:rsidR="003B493A" w:rsidRPr="007F43DC" w:rsidRDefault="003B493A" w:rsidP="003B493A">
            <w:pPr>
              <w:pStyle w:val="a4"/>
            </w:pPr>
            <w:r w:rsidRPr="007F43DC">
              <w:rPr>
                <w:color w:val="000000"/>
              </w:rPr>
              <w:t>ОАО «Ростелеком»</w:t>
            </w:r>
          </w:p>
        </w:tc>
        <w:tc>
          <w:tcPr>
            <w:tcW w:w="1522" w:type="dxa"/>
            <w:vAlign w:val="center"/>
          </w:tcPr>
          <w:p w:rsidR="003B493A" w:rsidRPr="00C235AD" w:rsidRDefault="003B493A" w:rsidP="003B493A">
            <w:pPr>
              <w:pStyle w:val="-"/>
              <w:rPr>
                <w:color w:val="000000"/>
              </w:rPr>
            </w:pPr>
            <w:r w:rsidRPr="00C235AD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3B493A" w:rsidRPr="00C235AD" w:rsidRDefault="0090723C" w:rsidP="003B493A">
            <w:pPr>
              <w:pStyle w:val="-"/>
              <w:rPr>
                <w:color w:val="000000"/>
              </w:rPr>
            </w:pPr>
            <w:r w:rsidRPr="00C235AD">
              <w:rPr>
                <w:color w:val="000000"/>
              </w:rPr>
              <w:t>3</w:t>
            </w:r>
          </w:p>
        </w:tc>
      </w:tr>
      <w:tr w:rsidR="003B493A" w:rsidRPr="007F1141" w:rsidTr="003B493A">
        <w:trPr>
          <w:cantSplit/>
          <w:trHeight w:val="300"/>
        </w:trPr>
        <w:tc>
          <w:tcPr>
            <w:tcW w:w="6383" w:type="dxa"/>
            <w:noWrap/>
            <w:vAlign w:val="bottom"/>
            <w:hideMark/>
          </w:tcPr>
          <w:p w:rsidR="003B493A" w:rsidRPr="007F43DC" w:rsidRDefault="003B493A" w:rsidP="003B493A">
            <w:pPr>
              <w:pStyle w:val="a4"/>
            </w:pPr>
            <w:r w:rsidRPr="007F43DC">
              <w:rPr>
                <w:color w:val="000000"/>
              </w:rPr>
              <w:t>ОАО «МегаФон»</w:t>
            </w:r>
          </w:p>
        </w:tc>
        <w:tc>
          <w:tcPr>
            <w:tcW w:w="1522" w:type="dxa"/>
            <w:vAlign w:val="center"/>
          </w:tcPr>
          <w:p w:rsidR="003B493A" w:rsidRPr="00C235AD" w:rsidRDefault="003B493A" w:rsidP="003B493A">
            <w:pPr>
              <w:pStyle w:val="-"/>
              <w:rPr>
                <w:color w:val="000000"/>
              </w:rPr>
            </w:pPr>
            <w:r w:rsidRPr="00C235AD"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3B493A" w:rsidRPr="00C235AD" w:rsidRDefault="0090723C" w:rsidP="003B493A">
            <w:pPr>
              <w:pStyle w:val="-"/>
              <w:rPr>
                <w:color w:val="000000"/>
              </w:rPr>
            </w:pPr>
            <w:r w:rsidRPr="00C235AD">
              <w:rPr>
                <w:color w:val="000000"/>
              </w:rPr>
              <w:t>1</w:t>
            </w:r>
          </w:p>
        </w:tc>
      </w:tr>
      <w:tr w:rsidR="003B493A" w:rsidRPr="007F1141" w:rsidTr="003B493A">
        <w:trPr>
          <w:cantSplit/>
          <w:trHeight w:val="300"/>
        </w:trPr>
        <w:tc>
          <w:tcPr>
            <w:tcW w:w="6383" w:type="dxa"/>
            <w:noWrap/>
            <w:vAlign w:val="bottom"/>
            <w:hideMark/>
          </w:tcPr>
          <w:p w:rsidR="003B493A" w:rsidRPr="007F43DC" w:rsidDel="00321E54" w:rsidRDefault="003B493A" w:rsidP="003B493A">
            <w:pPr>
              <w:pStyle w:val="a4"/>
            </w:pPr>
            <w:r w:rsidRPr="007F43DC">
              <w:rPr>
                <w:color w:val="000000"/>
              </w:rPr>
              <w:t>ООО «Камтелеком»</w:t>
            </w:r>
          </w:p>
        </w:tc>
        <w:tc>
          <w:tcPr>
            <w:tcW w:w="1522" w:type="dxa"/>
            <w:vAlign w:val="center"/>
          </w:tcPr>
          <w:p w:rsidR="003B493A" w:rsidRPr="00C235AD" w:rsidRDefault="003B493A" w:rsidP="003B493A">
            <w:pPr>
              <w:pStyle w:val="-"/>
              <w:rPr>
                <w:color w:val="000000"/>
              </w:rPr>
            </w:pPr>
            <w:r w:rsidRPr="00C235AD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3B493A" w:rsidRPr="00C235AD" w:rsidRDefault="0090723C" w:rsidP="003B493A">
            <w:pPr>
              <w:pStyle w:val="-"/>
              <w:rPr>
                <w:color w:val="000000"/>
              </w:rPr>
            </w:pPr>
            <w:r w:rsidRPr="00C235AD">
              <w:rPr>
                <w:color w:val="000000"/>
              </w:rPr>
              <w:t>0</w:t>
            </w:r>
          </w:p>
        </w:tc>
      </w:tr>
      <w:tr w:rsidR="003B493A" w:rsidRPr="007F1141" w:rsidTr="003B493A">
        <w:trPr>
          <w:cantSplit/>
          <w:trHeight w:val="300"/>
        </w:trPr>
        <w:tc>
          <w:tcPr>
            <w:tcW w:w="6383" w:type="dxa"/>
            <w:noWrap/>
            <w:vAlign w:val="bottom"/>
            <w:hideMark/>
          </w:tcPr>
          <w:p w:rsidR="003B493A" w:rsidRPr="007F43DC" w:rsidDel="00321E54" w:rsidRDefault="003B493A" w:rsidP="003B493A">
            <w:pPr>
              <w:pStyle w:val="a4"/>
            </w:pPr>
            <w:r w:rsidRPr="007F43DC">
              <w:rPr>
                <w:color w:val="000000"/>
              </w:rPr>
              <w:t>ФГУП «Почта России»</w:t>
            </w:r>
          </w:p>
        </w:tc>
        <w:tc>
          <w:tcPr>
            <w:tcW w:w="1522" w:type="dxa"/>
            <w:vAlign w:val="center"/>
          </w:tcPr>
          <w:p w:rsidR="003B493A" w:rsidRPr="00C235AD" w:rsidRDefault="003B493A" w:rsidP="003B493A">
            <w:pPr>
              <w:pStyle w:val="-"/>
              <w:rPr>
                <w:color w:val="000000"/>
              </w:rPr>
            </w:pPr>
            <w:r w:rsidRPr="00C235AD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3B493A" w:rsidRPr="00C235AD" w:rsidRDefault="0090723C" w:rsidP="003B493A">
            <w:pPr>
              <w:pStyle w:val="-"/>
              <w:rPr>
                <w:color w:val="000000"/>
              </w:rPr>
            </w:pPr>
            <w:r w:rsidRPr="00C235AD">
              <w:rPr>
                <w:color w:val="000000"/>
              </w:rPr>
              <w:t>15</w:t>
            </w:r>
          </w:p>
        </w:tc>
      </w:tr>
      <w:tr w:rsidR="003B493A" w:rsidRPr="007F1141" w:rsidTr="003B493A">
        <w:trPr>
          <w:cantSplit/>
          <w:trHeight w:val="300"/>
        </w:trPr>
        <w:tc>
          <w:tcPr>
            <w:tcW w:w="6383" w:type="dxa"/>
            <w:noWrap/>
            <w:vAlign w:val="bottom"/>
            <w:hideMark/>
          </w:tcPr>
          <w:p w:rsidR="003B493A" w:rsidRPr="007F43DC" w:rsidDel="00321E54" w:rsidRDefault="003B493A" w:rsidP="003B493A">
            <w:pPr>
              <w:pStyle w:val="a4"/>
            </w:pPr>
            <w:r w:rsidRPr="007F43DC">
              <w:rPr>
                <w:color w:val="000000"/>
              </w:rPr>
              <w:t>ОАО «МТС»</w:t>
            </w:r>
          </w:p>
        </w:tc>
        <w:tc>
          <w:tcPr>
            <w:tcW w:w="1522" w:type="dxa"/>
            <w:vAlign w:val="center"/>
          </w:tcPr>
          <w:p w:rsidR="003B493A" w:rsidRPr="00C235AD" w:rsidRDefault="003B493A" w:rsidP="003B493A">
            <w:pPr>
              <w:pStyle w:val="-"/>
              <w:rPr>
                <w:color w:val="000000"/>
              </w:rPr>
            </w:pPr>
            <w:r w:rsidRPr="00C235AD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3B493A" w:rsidRPr="00C235AD" w:rsidRDefault="0090723C" w:rsidP="003B493A">
            <w:pPr>
              <w:pStyle w:val="-"/>
              <w:rPr>
                <w:color w:val="000000"/>
              </w:rPr>
            </w:pPr>
            <w:r w:rsidRPr="00C235AD">
              <w:rPr>
                <w:color w:val="000000"/>
              </w:rPr>
              <w:t>1</w:t>
            </w:r>
          </w:p>
        </w:tc>
      </w:tr>
      <w:tr w:rsidR="003B493A" w:rsidRPr="007F1141" w:rsidTr="003B493A">
        <w:trPr>
          <w:cantSplit/>
          <w:trHeight w:val="300"/>
        </w:trPr>
        <w:tc>
          <w:tcPr>
            <w:tcW w:w="6383" w:type="dxa"/>
            <w:noWrap/>
            <w:vAlign w:val="bottom"/>
            <w:hideMark/>
          </w:tcPr>
          <w:p w:rsidR="003B493A" w:rsidRPr="007F43DC" w:rsidDel="00321E54" w:rsidRDefault="003B493A" w:rsidP="003B493A">
            <w:pPr>
              <w:pStyle w:val="a4"/>
            </w:pPr>
            <w:r w:rsidRPr="007F43DC">
              <w:rPr>
                <w:color w:val="000000"/>
              </w:rPr>
              <w:t>В обращении не определено</w:t>
            </w:r>
          </w:p>
        </w:tc>
        <w:tc>
          <w:tcPr>
            <w:tcW w:w="1522" w:type="dxa"/>
            <w:vAlign w:val="center"/>
          </w:tcPr>
          <w:p w:rsidR="003B493A" w:rsidRPr="00C235AD" w:rsidRDefault="003B493A" w:rsidP="003B493A">
            <w:pPr>
              <w:pStyle w:val="-"/>
              <w:rPr>
                <w:color w:val="000000"/>
              </w:rPr>
            </w:pPr>
            <w:r w:rsidRPr="00C235AD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3B493A" w:rsidRPr="00C235AD" w:rsidRDefault="0090723C" w:rsidP="003B493A">
            <w:pPr>
              <w:pStyle w:val="-"/>
              <w:rPr>
                <w:color w:val="000000"/>
              </w:rPr>
            </w:pPr>
            <w:r w:rsidRPr="00C235AD">
              <w:rPr>
                <w:color w:val="000000"/>
              </w:rPr>
              <w:t>9</w:t>
            </w:r>
          </w:p>
        </w:tc>
      </w:tr>
      <w:tr w:rsidR="003B493A" w:rsidRPr="007F1141" w:rsidTr="003B493A">
        <w:trPr>
          <w:cantSplit/>
          <w:trHeight w:val="300"/>
        </w:trPr>
        <w:tc>
          <w:tcPr>
            <w:tcW w:w="6383" w:type="dxa"/>
            <w:noWrap/>
            <w:hideMark/>
          </w:tcPr>
          <w:p w:rsidR="003B493A" w:rsidRPr="00C235AD" w:rsidRDefault="00C235AD" w:rsidP="00C235AD">
            <w:pPr>
              <w:pStyle w:val="a4"/>
              <w:tabs>
                <w:tab w:val="left" w:pos="4800"/>
                <w:tab w:val="right" w:pos="6167"/>
              </w:tabs>
              <w:jc w:val="left"/>
            </w:pPr>
            <w:r w:rsidRPr="00C235AD">
              <w:tab/>
            </w:r>
            <w:r w:rsidRPr="00C235AD">
              <w:tab/>
            </w:r>
            <w:r w:rsidRPr="00C235AD">
              <w:tab/>
            </w:r>
            <w:r w:rsidR="003B493A" w:rsidRPr="00C235AD">
              <w:t>Общий итог</w:t>
            </w:r>
          </w:p>
        </w:tc>
        <w:tc>
          <w:tcPr>
            <w:tcW w:w="1522" w:type="dxa"/>
            <w:vAlign w:val="center"/>
          </w:tcPr>
          <w:p w:rsidR="003B493A" w:rsidRPr="00463781" w:rsidRDefault="003B493A" w:rsidP="003B493A">
            <w:pPr>
              <w:pStyle w:val="-"/>
            </w:pPr>
            <w:r>
              <w:t>8</w:t>
            </w:r>
          </w:p>
        </w:tc>
        <w:tc>
          <w:tcPr>
            <w:tcW w:w="1559" w:type="dxa"/>
            <w:vAlign w:val="center"/>
          </w:tcPr>
          <w:p w:rsidR="003B493A" w:rsidRPr="00463781" w:rsidRDefault="0090723C" w:rsidP="003B493A">
            <w:pPr>
              <w:pStyle w:val="-"/>
            </w:pPr>
            <w:r>
              <w:t>30</w:t>
            </w:r>
          </w:p>
        </w:tc>
      </w:tr>
    </w:tbl>
    <w:p w:rsidR="00F408FB" w:rsidRDefault="00F408FB" w:rsidP="00F408FB">
      <w:pPr>
        <w:pStyle w:val="a3"/>
        <w:jc w:val="left"/>
      </w:pPr>
    </w:p>
    <w:p w:rsidR="00F408FB" w:rsidRDefault="00F408FB" w:rsidP="00F408FB">
      <w:pPr>
        <w:pStyle w:val="a3"/>
        <w:jc w:val="left"/>
      </w:pPr>
      <w:r w:rsidRPr="00DD04AA">
        <w:t>Итоги рассмотрения обращений граждан:</w:t>
      </w:r>
    </w:p>
    <w:tbl>
      <w:tblPr>
        <w:tblStyle w:val="a5"/>
        <w:tblW w:w="9464" w:type="dxa"/>
        <w:tblLook w:val="04A0"/>
      </w:tblPr>
      <w:tblGrid>
        <w:gridCol w:w="2376"/>
        <w:gridCol w:w="3969"/>
        <w:gridCol w:w="1560"/>
        <w:gridCol w:w="1559"/>
      </w:tblGrid>
      <w:tr w:rsidR="00F52FCD" w:rsidRPr="00D36695" w:rsidTr="007071E4">
        <w:trPr>
          <w:trHeight w:val="300"/>
        </w:trPr>
        <w:tc>
          <w:tcPr>
            <w:tcW w:w="2376" w:type="dxa"/>
            <w:noWrap/>
            <w:vAlign w:val="center"/>
            <w:hideMark/>
          </w:tcPr>
          <w:p w:rsidR="00F52FCD" w:rsidRDefault="00F52FCD" w:rsidP="00F408FB">
            <w:pPr>
              <w:pStyle w:val="-"/>
            </w:pPr>
            <w:r>
              <w:t>Проведение внеплановой проверки</w:t>
            </w:r>
          </w:p>
        </w:tc>
        <w:tc>
          <w:tcPr>
            <w:tcW w:w="3969" w:type="dxa"/>
            <w:noWrap/>
            <w:vAlign w:val="center"/>
            <w:hideMark/>
          </w:tcPr>
          <w:p w:rsidR="00F52FCD" w:rsidRDefault="00F52FCD" w:rsidP="00F408FB">
            <w:pPr>
              <w:pStyle w:val="-"/>
            </w:pPr>
            <w:r w:rsidRPr="00D36695">
              <w:t>Итог</w:t>
            </w:r>
            <w:r>
              <w:t xml:space="preserve"> рассмотрения обращения</w:t>
            </w:r>
          </w:p>
        </w:tc>
        <w:tc>
          <w:tcPr>
            <w:tcW w:w="1560" w:type="dxa"/>
            <w:noWrap/>
            <w:hideMark/>
          </w:tcPr>
          <w:p w:rsidR="00F52FCD" w:rsidRDefault="00F52FCD" w:rsidP="007071E4">
            <w:pPr>
              <w:pStyle w:val="-"/>
            </w:pPr>
            <w:r>
              <w:t>4 кв</w:t>
            </w:r>
            <w:r w:rsidR="007071E4">
              <w:t>.</w:t>
            </w:r>
            <w:r>
              <w:t xml:space="preserve"> 201</w:t>
            </w:r>
            <w:r w:rsidR="007071E4">
              <w:t>4</w:t>
            </w:r>
            <w:r>
              <w:t xml:space="preserve"> г.</w:t>
            </w:r>
          </w:p>
        </w:tc>
        <w:tc>
          <w:tcPr>
            <w:tcW w:w="1559" w:type="dxa"/>
          </w:tcPr>
          <w:p w:rsidR="00F52FCD" w:rsidRDefault="00F52FCD" w:rsidP="007071E4">
            <w:pPr>
              <w:pStyle w:val="-"/>
            </w:pPr>
            <w:r>
              <w:t>4 кв. 201</w:t>
            </w:r>
            <w:r w:rsidR="007071E4">
              <w:t>5</w:t>
            </w:r>
            <w:r>
              <w:t xml:space="preserve"> г.</w:t>
            </w:r>
          </w:p>
        </w:tc>
      </w:tr>
      <w:tr w:rsidR="007071E4" w:rsidRPr="00D36695" w:rsidTr="007071E4">
        <w:trPr>
          <w:trHeight w:val="300"/>
        </w:trPr>
        <w:tc>
          <w:tcPr>
            <w:tcW w:w="2376" w:type="dxa"/>
            <w:vMerge w:val="restart"/>
            <w:noWrap/>
            <w:hideMark/>
          </w:tcPr>
          <w:p w:rsidR="007071E4" w:rsidRPr="007F43DC" w:rsidRDefault="007071E4" w:rsidP="007071E4">
            <w:pPr>
              <w:pStyle w:val="a4"/>
            </w:pPr>
            <w:r w:rsidRPr="007F43DC">
              <w:t>проведена</w:t>
            </w:r>
          </w:p>
        </w:tc>
        <w:tc>
          <w:tcPr>
            <w:tcW w:w="3969" w:type="dxa"/>
            <w:noWrap/>
            <w:hideMark/>
          </w:tcPr>
          <w:p w:rsidR="007071E4" w:rsidRPr="007F43DC" w:rsidRDefault="007071E4" w:rsidP="007071E4">
            <w:pPr>
              <w:pStyle w:val="a4"/>
            </w:pPr>
            <w:r w:rsidRPr="007F43DC">
              <w:t>меры приняты</w:t>
            </w:r>
          </w:p>
        </w:tc>
        <w:tc>
          <w:tcPr>
            <w:tcW w:w="1560" w:type="dxa"/>
            <w:noWrap/>
            <w:hideMark/>
          </w:tcPr>
          <w:p w:rsidR="007071E4" w:rsidRPr="007F43DC" w:rsidRDefault="007071E4" w:rsidP="007071E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7071E4" w:rsidRPr="007F43DC" w:rsidRDefault="007071E4" w:rsidP="007071E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071E4" w:rsidRPr="00D36695" w:rsidTr="007071E4">
        <w:tc>
          <w:tcPr>
            <w:tcW w:w="2376" w:type="dxa"/>
            <w:vMerge/>
            <w:noWrap/>
            <w:hideMark/>
          </w:tcPr>
          <w:p w:rsidR="007071E4" w:rsidRPr="007F43DC" w:rsidDel="00772CA6" w:rsidRDefault="007071E4" w:rsidP="007071E4">
            <w:pPr>
              <w:pStyle w:val="a4"/>
            </w:pPr>
          </w:p>
        </w:tc>
        <w:tc>
          <w:tcPr>
            <w:tcW w:w="3969" w:type="dxa"/>
            <w:noWrap/>
            <w:hideMark/>
          </w:tcPr>
          <w:p w:rsidR="007071E4" w:rsidRPr="007F43DC" w:rsidRDefault="007071E4" w:rsidP="007071E4">
            <w:pPr>
              <w:pStyle w:val="a4"/>
            </w:pPr>
            <w:r w:rsidRPr="007F43DC">
              <w:t>на рассмотрении</w:t>
            </w:r>
          </w:p>
        </w:tc>
        <w:tc>
          <w:tcPr>
            <w:tcW w:w="1560" w:type="dxa"/>
            <w:noWrap/>
            <w:hideMark/>
          </w:tcPr>
          <w:p w:rsidR="007071E4" w:rsidRPr="007F43DC" w:rsidRDefault="007071E4" w:rsidP="007071E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7071E4" w:rsidRPr="007F43DC" w:rsidRDefault="007071E4" w:rsidP="007071E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071E4" w:rsidRPr="00D36695" w:rsidTr="007071E4">
        <w:trPr>
          <w:trHeight w:val="300"/>
        </w:trPr>
        <w:tc>
          <w:tcPr>
            <w:tcW w:w="2376" w:type="dxa"/>
            <w:vMerge w:val="restart"/>
            <w:noWrap/>
            <w:hideMark/>
          </w:tcPr>
          <w:p w:rsidR="007071E4" w:rsidRPr="007F43DC" w:rsidRDefault="007071E4" w:rsidP="007071E4">
            <w:pPr>
              <w:pStyle w:val="a4"/>
            </w:pPr>
            <w:r w:rsidRPr="007F43DC">
              <w:t>не проведена</w:t>
            </w:r>
          </w:p>
          <w:p w:rsidR="007071E4" w:rsidRPr="007F43DC" w:rsidRDefault="007071E4" w:rsidP="007071E4">
            <w:pPr>
              <w:pStyle w:val="a4"/>
            </w:pPr>
            <w:r w:rsidRPr="007F43DC">
              <w:t> </w:t>
            </w:r>
          </w:p>
          <w:p w:rsidR="007071E4" w:rsidRPr="007F43DC" w:rsidRDefault="007071E4" w:rsidP="007071E4">
            <w:pPr>
              <w:pStyle w:val="a4"/>
            </w:pPr>
            <w:r w:rsidRPr="007F43DC">
              <w:t> </w:t>
            </w:r>
          </w:p>
          <w:p w:rsidR="007071E4" w:rsidRPr="007F43DC" w:rsidRDefault="007071E4" w:rsidP="007071E4">
            <w:pPr>
              <w:pStyle w:val="a4"/>
            </w:pPr>
            <w:r w:rsidRPr="007F43DC">
              <w:t> </w:t>
            </w:r>
          </w:p>
          <w:p w:rsidR="007071E4" w:rsidRPr="007F43DC" w:rsidRDefault="007071E4" w:rsidP="007071E4">
            <w:pPr>
              <w:pStyle w:val="a4"/>
            </w:pPr>
            <w:r w:rsidRPr="007F43DC">
              <w:t> </w:t>
            </w:r>
          </w:p>
        </w:tc>
        <w:tc>
          <w:tcPr>
            <w:tcW w:w="3969" w:type="dxa"/>
            <w:noWrap/>
            <w:hideMark/>
          </w:tcPr>
          <w:p w:rsidR="007071E4" w:rsidRPr="007F43DC" w:rsidRDefault="007071E4" w:rsidP="007071E4">
            <w:pPr>
              <w:pStyle w:val="a4"/>
            </w:pPr>
            <w:r w:rsidRPr="007F43DC">
              <w:t>меры приняты</w:t>
            </w:r>
          </w:p>
        </w:tc>
        <w:tc>
          <w:tcPr>
            <w:tcW w:w="1560" w:type="dxa"/>
            <w:noWrap/>
            <w:hideMark/>
          </w:tcPr>
          <w:p w:rsidR="007071E4" w:rsidRPr="007F43DC" w:rsidRDefault="007071E4" w:rsidP="007071E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7071E4" w:rsidRPr="007F43DC" w:rsidRDefault="007071E4" w:rsidP="007071E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071E4" w:rsidRPr="00D36695" w:rsidTr="007071E4">
        <w:trPr>
          <w:trHeight w:val="300"/>
        </w:trPr>
        <w:tc>
          <w:tcPr>
            <w:tcW w:w="2376" w:type="dxa"/>
            <w:vMerge/>
            <w:noWrap/>
            <w:hideMark/>
          </w:tcPr>
          <w:p w:rsidR="007071E4" w:rsidRPr="007F43DC" w:rsidRDefault="007071E4" w:rsidP="007071E4">
            <w:pPr>
              <w:pStyle w:val="a4"/>
            </w:pPr>
          </w:p>
        </w:tc>
        <w:tc>
          <w:tcPr>
            <w:tcW w:w="3969" w:type="dxa"/>
            <w:noWrap/>
            <w:hideMark/>
          </w:tcPr>
          <w:p w:rsidR="007071E4" w:rsidRPr="007F43DC" w:rsidRDefault="007071E4" w:rsidP="007071E4">
            <w:pPr>
              <w:pStyle w:val="a4"/>
            </w:pPr>
            <w:r w:rsidRPr="007F43DC">
              <w:t>на рассмотрении</w:t>
            </w:r>
          </w:p>
        </w:tc>
        <w:tc>
          <w:tcPr>
            <w:tcW w:w="1560" w:type="dxa"/>
            <w:noWrap/>
            <w:hideMark/>
          </w:tcPr>
          <w:p w:rsidR="007071E4" w:rsidRPr="007F43DC" w:rsidRDefault="007071E4" w:rsidP="007071E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7071E4" w:rsidRPr="007F43DC" w:rsidRDefault="007071E4" w:rsidP="007071E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071E4" w:rsidRPr="00D36695" w:rsidTr="007071E4">
        <w:trPr>
          <w:trHeight w:val="300"/>
        </w:trPr>
        <w:tc>
          <w:tcPr>
            <w:tcW w:w="2376" w:type="dxa"/>
            <w:vMerge/>
            <w:noWrap/>
            <w:hideMark/>
          </w:tcPr>
          <w:p w:rsidR="007071E4" w:rsidRDefault="007071E4" w:rsidP="007071E4">
            <w:pPr>
              <w:pStyle w:val="a4"/>
            </w:pPr>
          </w:p>
        </w:tc>
        <w:tc>
          <w:tcPr>
            <w:tcW w:w="3969" w:type="dxa"/>
            <w:noWrap/>
            <w:hideMark/>
          </w:tcPr>
          <w:p w:rsidR="007071E4" w:rsidRPr="007F43DC" w:rsidRDefault="007071E4" w:rsidP="007071E4">
            <w:pPr>
              <w:pStyle w:val="a4"/>
            </w:pPr>
            <w:r w:rsidRPr="007F43DC">
              <w:t>переадресовано</w:t>
            </w:r>
          </w:p>
        </w:tc>
        <w:tc>
          <w:tcPr>
            <w:tcW w:w="1560" w:type="dxa"/>
            <w:noWrap/>
            <w:hideMark/>
          </w:tcPr>
          <w:p w:rsidR="007071E4" w:rsidRPr="007F43DC" w:rsidRDefault="007071E4" w:rsidP="007071E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7071E4" w:rsidRPr="007F43DC" w:rsidRDefault="007071E4" w:rsidP="007071E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071E4" w:rsidRPr="00D36695" w:rsidTr="007071E4">
        <w:trPr>
          <w:trHeight w:val="300"/>
        </w:trPr>
        <w:tc>
          <w:tcPr>
            <w:tcW w:w="2376" w:type="dxa"/>
            <w:vMerge/>
            <w:noWrap/>
            <w:hideMark/>
          </w:tcPr>
          <w:p w:rsidR="007071E4" w:rsidRDefault="007071E4" w:rsidP="007071E4">
            <w:pPr>
              <w:pStyle w:val="a4"/>
            </w:pPr>
          </w:p>
        </w:tc>
        <w:tc>
          <w:tcPr>
            <w:tcW w:w="3969" w:type="dxa"/>
            <w:noWrap/>
            <w:hideMark/>
          </w:tcPr>
          <w:p w:rsidR="007071E4" w:rsidRPr="007F43DC" w:rsidRDefault="007071E4" w:rsidP="007071E4">
            <w:pPr>
              <w:pStyle w:val="a4"/>
            </w:pPr>
            <w:r w:rsidRPr="007F43DC">
              <w:t>разъяснено</w:t>
            </w:r>
          </w:p>
        </w:tc>
        <w:tc>
          <w:tcPr>
            <w:tcW w:w="1560" w:type="dxa"/>
            <w:noWrap/>
            <w:hideMark/>
          </w:tcPr>
          <w:p w:rsidR="007071E4" w:rsidRPr="007F43DC" w:rsidRDefault="007071E4" w:rsidP="007071E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</w:tcPr>
          <w:p w:rsidR="007071E4" w:rsidRPr="007F43DC" w:rsidRDefault="007071E4" w:rsidP="007071E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7071E4" w:rsidRPr="00D36695" w:rsidTr="007071E4">
        <w:trPr>
          <w:trHeight w:val="300"/>
        </w:trPr>
        <w:tc>
          <w:tcPr>
            <w:tcW w:w="2376" w:type="dxa"/>
            <w:vMerge/>
            <w:noWrap/>
            <w:hideMark/>
          </w:tcPr>
          <w:p w:rsidR="007071E4" w:rsidRDefault="007071E4" w:rsidP="007071E4">
            <w:pPr>
              <w:pStyle w:val="a4"/>
            </w:pPr>
          </w:p>
        </w:tc>
        <w:tc>
          <w:tcPr>
            <w:tcW w:w="3969" w:type="dxa"/>
            <w:noWrap/>
            <w:hideMark/>
          </w:tcPr>
          <w:p w:rsidR="007071E4" w:rsidRPr="007F43DC" w:rsidRDefault="007071E4" w:rsidP="007071E4">
            <w:pPr>
              <w:pStyle w:val="a4"/>
            </w:pPr>
            <w:r w:rsidRPr="007F43DC">
              <w:t>решено положительно</w:t>
            </w:r>
          </w:p>
        </w:tc>
        <w:tc>
          <w:tcPr>
            <w:tcW w:w="1560" w:type="dxa"/>
            <w:noWrap/>
            <w:hideMark/>
          </w:tcPr>
          <w:p w:rsidR="007071E4" w:rsidRPr="007F43DC" w:rsidRDefault="007071E4" w:rsidP="007071E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7071E4" w:rsidRPr="007F43DC" w:rsidRDefault="007071E4" w:rsidP="007071E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3</w:t>
            </w:r>
            <w:bookmarkStart w:id="3" w:name="_GoBack"/>
            <w:bookmarkEnd w:id="3"/>
          </w:p>
        </w:tc>
      </w:tr>
    </w:tbl>
    <w:p w:rsidR="0090723C" w:rsidRDefault="0090723C" w:rsidP="0090723C">
      <w:pPr>
        <w:pStyle w:val="a3"/>
      </w:pPr>
    </w:p>
    <w:p w:rsidR="0090723C" w:rsidRPr="003D4784" w:rsidRDefault="0090723C" w:rsidP="0090723C">
      <w:pPr>
        <w:pStyle w:val="a3"/>
      </w:pPr>
      <w:r w:rsidRPr="003D4784">
        <w:t>Распределение тематики обращений: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6"/>
        <w:gridCol w:w="1560"/>
        <w:gridCol w:w="1665"/>
      </w:tblGrid>
      <w:tr w:rsidR="0090723C" w:rsidRPr="003D4784" w:rsidTr="00586FA0">
        <w:trPr>
          <w:trHeight w:val="167"/>
          <w:tblHeader/>
        </w:trPr>
        <w:tc>
          <w:tcPr>
            <w:tcW w:w="3315" w:type="pct"/>
            <w:vMerge w:val="restart"/>
            <w:noWrap/>
            <w:vAlign w:val="center"/>
            <w:hideMark/>
          </w:tcPr>
          <w:p w:rsidR="0090723C" w:rsidRPr="003D4784" w:rsidRDefault="0090723C" w:rsidP="00586FA0">
            <w:pPr>
              <w:pStyle w:val="-"/>
            </w:pPr>
            <w:r w:rsidRPr="003D4784">
              <w:t>Тематика обращений</w:t>
            </w:r>
          </w:p>
        </w:tc>
        <w:tc>
          <w:tcPr>
            <w:tcW w:w="1685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90723C" w:rsidRPr="003D4784" w:rsidRDefault="0090723C" w:rsidP="00586FA0">
            <w:pPr>
              <w:pStyle w:val="-"/>
            </w:pPr>
            <w:r w:rsidRPr="003D4784">
              <w:t>Количество обращений (% от количества обращений за отчетный период)</w:t>
            </w:r>
          </w:p>
        </w:tc>
      </w:tr>
      <w:tr w:rsidR="0090723C" w:rsidRPr="003D4784" w:rsidTr="00185FA9">
        <w:trPr>
          <w:trHeight w:val="368"/>
          <w:tblHeader/>
        </w:trPr>
        <w:tc>
          <w:tcPr>
            <w:tcW w:w="3315" w:type="pct"/>
            <w:vMerge/>
            <w:noWrap/>
            <w:hideMark/>
          </w:tcPr>
          <w:p w:rsidR="0090723C" w:rsidRPr="003D4784" w:rsidRDefault="0090723C" w:rsidP="0090723C">
            <w:pPr>
              <w:pStyle w:val="-"/>
            </w:pPr>
          </w:p>
        </w:tc>
        <w:tc>
          <w:tcPr>
            <w:tcW w:w="815" w:type="pct"/>
            <w:tcBorders>
              <w:top w:val="single" w:sz="4" w:space="0" w:color="auto"/>
            </w:tcBorders>
            <w:noWrap/>
            <w:hideMark/>
          </w:tcPr>
          <w:p w:rsidR="0090723C" w:rsidRDefault="0090723C" w:rsidP="0090723C">
            <w:pPr>
              <w:pStyle w:val="-"/>
            </w:pPr>
            <w:r>
              <w:t>4 кв. 2014 г.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90723C" w:rsidRDefault="0090723C" w:rsidP="0090723C">
            <w:pPr>
              <w:pStyle w:val="-"/>
            </w:pPr>
            <w:r>
              <w:t>4 кв. 2015 г.</w:t>
            </w:r>
          </w:p>
        </w:tc>
      </w:tr>
      <w:tr w:rsidR="0090723C" w:rsidRPr="003D4784" w:rsidTr="0090723C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90723C" w:rsidRPr="003D4784" w:rsidRDefault="0090723C" w:rsidP="00586FA0">
            <w:pPr>
              <w:pStyle w:val="a4"/>
            </w:pPr>
            <w:r w:rsidRPr="003D4784">
              <w:t>Оказание услуг почтовой связи (нарушение контрольных сроков пересылки почтовых отправлений, розыск отправлений)</w:t>
            </w:r>
          </w:p>
        </w:tc>
        <w:tc>
          <w:tcPr>
            <w:tcW w:w="815" w:type="pct"/>
            <w:noWrap/>
            <w:vAlign w:val="center"/>
          </w:tcPr>
          <w:p w:rsidR="0090723C" w:rsidRPr="003D4784" w:rsidRDefault="00DD4BD3" w:rsidP="00C235AD">
            <w:pPr>
              <w:pStyle w:val="a4"/>
              <w:jc w:val="center"/>
            </w:pPr>
            <w:r>
              <w:t>0</w:t>
            </w:r>
          </w:p>
        </w:tc>
        <w:tc>
          <w:tcPr>
            <w:tcW w:w="870" w:type="pct"/>
            <w:vAlign w:val="center"/>
          </w:tcPr>
          <w:p w:rsidR="0090723C" w:rsidRPr="003D4784" w:rsidRDefault="00FF4420" w:rsidP="00C235AD">
            <w:pPr>
              <w:pStyle w:val="a4"/>
              <w:jc w:val="center"/>
            </w:pPr>
            <w:r>
              <w:t>15</w:t>
            </w:r>
            <w:r w:rsidR="00DD4BD3">
              <w:t xml:space="preserve"> (50%)</w:t>
            </w:r>
          </w:p>
        </w:tc>
      </w:tr>
      <w:tr w:rsidR="0090723C" w:rsidRPr="003D4784" w:rsidTr="0090723C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90723C" w:rsidRPr="003D4784" w:rsidRDefault="0090723C" w:rsidP="00586FA0">
            <w:pPr>
              <w:pStyle w:val="a4"/>
            </w:pPr>
            <w:r w:rsidRPr="003D4784">
              <w:t>Оказание услуг подвижной радиотелефонной связи (вопросы тарификации, качество оказываемых услуг связи)</w:t>
            </w:r>
          </w:p>
        </w:tc>
        <w:tc>
          <w:tcPr>
            <w:tcW w:w="815" w:type="pct"/>
            <w:noWrap/>
            <w:vAlign w:val="center"/>
          </w:tcPr>
          <w:p w:rsidR="0090723C" w:rsidRPr="003D4784" w:rsidRDefault="00F15238" w:rsidP="00C235AD">
            <w:pPr>
              <w:pStyle w:val="a4"/>
              <w:jc w:val="center"/>
            </w:pPr>
            <w:r>
              <w:t>4 </w:t>
            </w:r>
            <w:r w:rsidRPr="00DD04AA">
              <w:t>(</w:t>
            </w:r>
            <w:r>
              <w:t>50</w:t>
            </w:r>
            <w:r w:rsidRPr="00DD04AA">
              <w:t>%)</w:t>
            </w:r>
          </w:p>
        </w:tc>
        <w:tc>
          <w:tcPr>
            <w:tcW w:w="870" w:type="pct"/>
            <w:vAlign w:val="center"/>
          </w:tcPr>
          <w:p w:rsidR="0090723C" w:rsidRPr="003D4784" w:rsidRDefault="00FF4420" w:rsidP="00C235AD">
            <w:pPr>
              <w:pStyle w:val="a4"/>
              <w:jc w:val="center"/>
            </w:pPr>
            <w:r>
              <w:t>3</w:t>
            </w:r>
            <w:r w:rsidR="00DD4BD3">
              <w:t xml:space="preserve"> (10%)</w:t>
            </w:r>
          </w:p>
        </w:tc>
      </w:tr>
      <w:tr w:rsidR="0090723C" w:rsidRPr="003D4784" w:rsidTr="0090723C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90723C" w:rsidRPr="003D4784" w:rsidRDefault="0090723C" w:rsidP="00586FA0">
            <w:pPr>
              <w:pStyle w:val="a4"/>
            </w:pPr>
            <w:r w:rsidRPr="003D4784">
              <w:t>Иные вопросы, не относящиеся к деятельности Роскомнадзора</w:t>
            </w:r>
          </w:p>
        </w:tc>
        <w:tc>
          <w:tcPr>
            <w:tcW w:w="815" w:type="pct"/>
            <w:noWrap/>
            <w:vAlign w:val="center"/>
          </w:tcPr>
          <w:p w:rsidR="0090723C" w:rsidRPr="003D4784" w:rsidRDefault="00DD4BD3" w:rsidP="00C235AD">
            <w:pPr>
              <w:pStyle w:val="a4"/>
              <w:jc w:val="center"/>
            </w:pPr>
            <w:r>
              <w:t>0</w:t>
            </w:r>
          </w:p>
        </w:tc>
        <w:tc>
          <w:tcPr>
            <w:tcW w:w="870" w:type="pct"/>
            <w:vAlign w:val="center"/>
          </w:tcPr>
          <w:p w:rsidR="0090723C" w:rsidRPr="003D4784" w:rsidRDefault="00FF4420" w:rsidP="00C235AD">
            <w:pPr>
              <w:pStyle w:val="a4"/>
              <w:jc w:val="center"/>
            </w:pPr>
            <w:r>
              <w:t>4</w:t>
            </w:r>
            <w:r w:rsidR="00DD4BD3">
              <w:t xml:space="preserve"> (13,3%)</w:t>
            </w:r>
          </w:p>
        </w:tc>
      </w:tr>
      <w:tr w:rsidR="0090723C" w:rsidRPr="003D4784" w:rsidTr="0090723C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90723C" w:rsidRPr="003D4784" w:rsidRDefault="0090723C" w:rsidP="00586FA0">
            <w:pPr>
              <w:pStyle w:val="a4"/>
            </w:pPr>
            <w:r w:rsidRPr="003D4784">
              <w:t>Оказание телематических услуг связи (качество оказываемых услуг связи)</w:t>
            </w:r>
          </w:p>
        </w:tc>
        <w:tc>
          <w:tcPr>
            <w:tcW w:w="815" w:type="pct"/>
            <w:noWrap/>
            <w:vAlign w:val="center"/>
          </w:tcPr>
          <w:p w:rsidR="0090723C" w:rsidRPr="003D4784" w:rsidRDefault="00F15238" w:rsidP="00C235AD">
            <w:pPr>
              <w:pStyle w:val="a4"/>
              <w:jc w:val="center"/>
            </w:pPr>
            <w:r>
              <w:t>4 </w:t>
            </w:r>
            <w:r w:rsidRPr="00DD04AA">
              <w:t>(50%)</w:t>
            </w:r>
          </w:p>
        </w:tc>
        <w:tc>
          <w:tcPr>
            <w:tcW w:w="870" w:type="pct"/>
            <w:vAlign w:val="center"/>
          </w:tcPr>
          <w:p w:rsidR="0090723C" w:rsidRPr="003D4784" w:rsidRDefault="00FF4420" w:rsidP="00C235AD">
            <w:pPr>
              <w:pStyle w:val="a4"/>
              <w:jc w:val="center"/>
            </w:pPr>
            <w:r>
              <w:t>1</w:t>
            </w:r>
            <w:r w:rsidR="00DD4BD3">
              <w:t xml:space="preserve"> (3,3%)</w:t>
            </w:r>
          </w:p>
        </w:tc>
      </w:tr>
      <w:tr w:rsidR="0090723C" w:rsidRPr="003D4784" w:rsidTr="0090723C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90723C" w:rsidRPr="003D4784" w:rsidRDefault="0090723C" w:rsidP="00586FA0">
            <w:pPr>
              <w:pStyle w:val="a4"/>
            </w:pPr>
            <w:r w:rsidRPr="003D4784">
              <w:t>Оказание фиксированной телефонной связи</w:t>
            </w:r>
          </w:p>
        </w:tc>
        <w:tc>
          <w:tcPr>
            <w:tcW w:w="815" w:type="pct"/>
            <w:noWrap/>
            <w:vAlign w:val="center"/>
          </w:tcPr>
          <w:p w:rsidR="0090723C" w:rsidRPr="003D4784" w:rsidRDefault="00DD4BD3" w:rsidP="00C235AD">
            <w:pPr>
              <w:pStyle w:val="a4"/>
              <w:jc w:val="center"/>
            </w:pPr>
            <w:r>
              <w:t>0</w:t>
            </w:r>
          </w:p>
        </w:tc>
        <w:tc>
          <w:tcPr>
            <w:tcW w:w="870" w:type="pct"/>
            <w:vAlign w:val="center"/>
          </w:tcPr>
          <w:p w:rsidR="0090723C" w:rsidRPr="003D4784" w:rsidRDefault="00FF4420" w:rsidP="00C235AD">
            <w:pPr>
              <w:pStyle w:val="a4"/>
              <w:jc w:val="center"/>
            </w:pPr>
            <w:r>
              <w:t>1</w:t>
            </w:r>
            <w:r w:rsidR="00DD4BD3">
              <w:t xml:space="preserve"> (3,3%)</w:t>
            </w:r>
          </w:p>
        </w:tc>
      </w:tr>
      <w:tr w:rsidR="0090723C" w:rsidRPr="003D4784" w:rsidTr="0090723C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90723C" w:rsidRPr="003D4784" w:rsidRDefault="0090723C" w:rsidP="00586FA0">
            <w:pPr>
              <w:pStyle w:val="a4"/>
            </w:pPr>
            <w:r w:rsidRPr="003D4784">
              <w:t>Оказание услуг связи для целей телевизионного вещания (качество оказываемых услуг связи)</w:t>
            </w:r>
          </w:p>
        </w:tc>
        <w:tc>
          <w:tcPr>
            <w:tcW w:w="815" w:type="pct"/>
            <w:noWrap/>
            <w:vAlign w:val="center"/>
          </w:tcPr>
          <w:p w:rsidR="0090723C" w:rsidRPr="003D4784" w:rsidRDefault="00DD4BD3" w:rsidP="00C235AD">
            <w:pPr>
              <w:pStyle w:val="a4"/>
              <w:jc w:val="center"/>
            </w:pPr>
            <w:r>
              <w:t>0</w:t>
            </w:r>
          </w:p>
        </w:tc>
        <w:tc>
          <w:tcPr>
            <w:tcW w:w="870" w:type="pct"/>
            <w:vAlign w:val="center"/>
          </w:tcPr>
          <w:p w:rsidR="0090723C" w:rsidRPr="003D4784" w:rsidRDefault="00FF4420" w:rsidP="00C235AD">
            <w:pPr>
              <w:pStyle w:val="a4"/>
              <w:jc w:val="center"/>
            </w:pPr>
            <w:r>
              <w:t>2</w:t>
            </w:r>
            <w:r w:rsidR="00DD4BD3">
              <w:t xml:space="preserve"> (6,7%)</w:t>
            </w:r>
          </w:p>
        </w:tc>
      </w:tr>
      <w:tr w:rsidR="0090723C" w:rsidRPr="003D4784" w:rsidTr="00586FA0">
        <w:trPr>
          <w:trHeight w:val="300"/>
        </w:trPr>
        <w:tc>
          <w:tcPr>
            <w:tcW w:w="3315" w:type="pct"/>
            <w:noWrap/>
            <w:vAlign w:val="center"/>
          </w:tcPr>
          <w:p w:rsidR="0090723C" w:rsidRPr="003D4784" w:rsidRDefault="0090723C" w:rsidP="00586FA0">
            <w:pPr>
              <w:pStyle w:val="a4"/>
            </w:pPr>
            <w:r>
              <w:t>Разъяснение действующего законодательства в области связи</w:t>
            </w:r>
          </w:p>
        </w:tc>
        <w:tc>
          <w:tcPr>
            <w:tcW w:w="815" w:type="pct"/>
            <w:noWrap/>
            <w:vAlign w:val="center"/>
          </w:tcPr>
          <w:p w:rsidR="0090723C" w:rsidRPr="003D4784" w:rsidRDefault="00DD4BD3" w:rsidP="00C235AD">
            <w:pPr>
              <w:pStyle w:val="a4"/>
              <w:jc w:val="center"/>
            </w:pPr>
            <w:r>
              <w:t>0</w:t>
            </w:r>
          </w:p>
        </w:tc>
        <w:tc>
          <w:tcPr>
            <w:tcW w:w="870" w:type="pct"/>
            <w:vAlign w:val="center"/>
          </w:tcPr>
          <w:p w:rsidR="0090723C" w:rsidRDefault="00FF4420" w:rsidP="00C235AD">
            <w:pPr>
              <w:pStyle w:val="a4"/>
              <w:jc w:val="center"/>
            </w:pPr>
            <w:r>
              <w:t>4</w:t>
            </w:r>
            <w:r w:rsidR="00DD4BD3">
              <w:t xml:space="preserve"> (13,3%)</w:t>
            </w:r>
          </w:p>
        </w:tc>
      </w:tr>
    </w:tbl>
    <w:p w:rsidR="0090723C" w:rsidRPr="003D4784" w:rsidRDefault="0090723C" w:rsidP="0090723C">
      <w:pPr>
        <w:pStyle w:val="a3"/>
      </w:pPr>
    </w:p>
    <w:p w:rsidR="0090723C" w:rsidRPr="003D4784" w:rsidRDefault="0090723C" w:rsidP="0090723C">
      <w:pPr>
        <w:pStyle w:val="a3"/>
      </w:pPr>
      <w:r w:rsidRPr="003D4784">
        <w:t>Как видно из представленной информации</w:t>
      </w:r>
      <w:r w:rsidR="00062EAA">
        <w:t>,</w:t>
      </w:r>
      <w:r w:rsidRPr="003D4784">
        <w:t xml:space="preserve"> в</w:t>
      </w:r>
      <w:r w:rsidR="009F5B62">
        <w:t xml:space="preserve"> 4 квартале</w:t>
      </w:r>
      <w:r w:rsidRPr="003D4784">
        <w:t xml:space="preserve"> 201</w:t>
      </w:r>
      <w:r>
        <w:t>5</w:t>
      </w:r>
      <w:r w:rsidRPr="003D4784">
        <w:t xml:space="preserve"> год</w:t>
      </w:r>
      <w:r w:rsidR="009F5B62">
        <w:t>а</w:t>
      </w:r>
      <w:r w:rsidRPr="003D4784">
        <w:t xml:space="preserve"> количество обращений </w:t>
      </w:r>
      <w:r>
        <w:t>увеличилось</w:t>
      </w:r>
      <w:r w:rsidRPr="003D4784">
        <w:t xml:space="preserve"> на </w:t>
      </w:r>
      <w:r w:rsidR="009F5B62">
        <w:t>275</w:t>
      </w:r>
      <w:r w:rsidRPr="003D4784">
        <w:t>%</w:t>
      </w:r>
      <w:r w:rsidR="00FE2D0B">
        <w:t xml:space="preserve"> относительно </w:t>
      </w:r>
      <w:r w:rsidR="00062EAA">
        <w:t xml:space="preserve">аналогичного </w:t>
      </w:r>
      <w:r w:rsidR="00FE2D0B">
        <w:lastRenderedPageBreak/>
        <w:t>периода 2014 года</w:t>
      </w:r>
      <w:r w:rsidRPr="003D4784">
        <w:t>. В большей степени это связано с</w:t>
      </w:r>
      <w:r>
        <w:t>о значительным</w:t>
      </w:r>
      <w:r w:rsidRPr="003D4784">
        <w:t xml:space="preserve"> </w:t>
      </w:r>
      <w:r>
        <w:t xml:space="preserve">увеличением </w:t>
      </w:r>
      <w:r w:rsidRPr="003D4784">
        <w:t xml:space="preserve">числа обращений по вопросам оказания услуг почтовой связи. </w:t>
      </w:r>
      <w:r>
        <w:t>Кроме того, в отчетном периоде, в отличии от предыдущего, начали поступать обращения по вопросам разъяснений действующего законодательства Российской Федерации в области связи</w:t>
      </w:r>
      <w:r w:rsidRPr="003D4784">
        <w:t>.</w:t>
      </w:r>
    </w:p>
    <w:p w:rsidR="0090723C" w:rsidRDefault="0090723C" w:rsidP="0090723C">
      <w:pPr>
        <w:pStyle w:val="a3"/>
      </w:pPr>
      <w:r w:rsidRPr="003D4784">
        <w:t xml:space="preserve">Одновременно наблюдается некоторое </w:t>
      </w:r>
      <w:r>
        <w:t xml:space="preserve">уменьшение </w:t>
      </w:r>
      <w:r w:rsidRPr="003D4784">
        <w:t xml:space="preserve">доли обращений по вопросам оказания услуг подвижной радиотелефонной связи и телематических услуг связи. </w:t>
      </w:r>
    </w:p>
    <w:p w:rsidR="00F408FB" w:rsidRDefault="00F408FB" w:rsidP="00F408FB">
      <w:pPr>
        <w:pStyle w:val="a3"/>
      </w:pPr>
    </w:p>
    <w:p w:rsidR="00F408FB" w:rsidRPr="0002753A" w:rsidRDefault="00F408FB" w:rsidP="00F408FB">
      <w:pPr>
        <w:pStyle w:val="4"/>
        <w:spacing w:before="0"/>
        <w:rPr>
          <w:rFonts w:cs="Times New Roman"/>
          <w:b/>
          <w:szCs w:val="28"/>
        </w:rPr>
      </w:pPr>
      <w:r w:rsidRPr="0002753A">
        <w:rPr>
          <w:rFonts w:cs="Times New Roman"/>
          <w:b/>
          <w:szCs w:val="28"/>
        </w:rPr>
        <w:t>Работа с обращениями в области персональных данных</w:t>
      </w:r>
    </w:p>
    <w:p w:rsidR="00F408FB" w:rsidRDefault="00F408FB" w:rsidP="001B6E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408FB">
        <w:rPr>
          <w:rFonts w:ascii="Times New Roman" w:hAnsi="Times New Roman" w:cs="Times New Roman"/>
          <w:sz w:val="28"/>
          <w:szCs w:val="28"/>
          <w:lang w:eastAsia="ar-SA"/>
        </w:rPr>
        <w:t xml:space="preserve">За </w:t>
      </w:r>
      <w:r w:rsidR="00335549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F408FB">
        <w:rPr>
          <w:rFonts w:ascii="Times New Roman" w:hAnsi="Times New Roman" w:cs="Times New Roman"/>
          <w:sz w:val="28"/>
          <w:szCs w:val="28"/>
          <w:lang w:eastAsia="ar-SA"/>
        </w:rPr>
        <w:t xml:space="preserve"> квартал 201</w:t>
      </w:r>
      <w:r w:rsidR="009A3229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F408FB">
        <w:rPr>
          <w:rFonts w:ascii="Times New Roman" w:hAnsi="Times New Roman" w:cs="Times New Roman"/>
          <w:sz w:val="28"/>
          <w:szCs w:val="28"/>
          <w:lang w:eastAsia="ar-SA"/>
        </w:rPr>
        <w:t xml:space="preserve"> года поступило </w:t>
      </w:r>
      <w:r w:rsidR="00761A13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F408FB">
        <w:rPr>
          <w:rFonts w:ascii="Times New Roman" w:hAnsi="Times New Roman" w:cs="Times New Roman"/>
          <w:sz w:val="28"/>
          <w:szCs w:val="28"/>
          <w:lang w:eastAsia="ar-SA"/>
        </w:rPr>
        <w:t xml:space="preserve"> обращени</w:t>
      </w:r>
      <w:r w:rsidR="00105E6F"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Pr="00F408FB">
        <w:rPr>
          <w:rFonts w:ascii="Times New Roman" w:hAnsi="Times New Roman" w:cs="Times New Roman"/>
          <w:sz w:val="28"/>
          <w:szCs w:val="28"/>
          <w:lang w:eastAsia="ar-SA"/>
        </w:rPr>
        <w:t xml:space="preserve"> граждан </w:t>
      </w:r>
      <w:r w:rsidR="00761A13">
        <w:rPr>
          <w:rFonts w:ascii="Times New Roman" w:hAnsi="Times New Roman" w:cs="Times New Roman"/>
          <w:sz w:val="28"/>
          <w:szCs w:val="28"/>
          <w:lang w:eastAsia="ar-SA"/>
        </w:rPr>
        <w:t>и 3 обращения юридических лиц в</w:t>
      </w:r>
      <w:r w:rsidRPr="00F408FB">
        <w:rPr>
          <w:rFonts w:ascii="Times New Roman" w:hAnsi="Times New Roman" w:cs="Times New Roman"/>
          <w:sz w:val="28"/>
          <w:szCs w:val="28"/>
          <w:lang w:eastAsia="ar-SA"/>
        </w:rPr>
        <w:t xml:space="preserve"> области персональных данных</w:t>
      </w:r>
      <w:r w:rsidR="0002753A">
        <w:rPr>
          <w:rFonts w:ascii="Times New Roman" w:hAnsi="Times New Roman" w:cs="Times New Roman"/>
          <w:sz w:val="28"/>
          <w:szCs w:val="28"/>
          <w:lang w:eastAsia="ar-SA"/>
        </w:rPr>
        <w:t xml:space="preserve">, из них </w:t>
      </w:r>
      <w:r w:rsidR="00761A13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1B6E89" w:rsidRPr="001B6E89">
        <w:rPr>
          <w:rFonts w:ascii="Times New Roman" w:hAnsi="Times New Roman" w:cs="Times New Roman"/>
          <w:sz w:val="28"/>
          <w:szCs w:val="28"/>
          <w:lang w:eastAsia="ar-SA"/>
        </w:rPr>
        <w:t xml:space="preserve"> перенаправлено для рассмотрения по подведомственности, </w:t>
      </w:r>
      <w:r w:rsidR="00761A13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="0002753A">
        <w:rPr>
          <w:rFonts w:ascii="Times New Roman" w:hAnsi="Times New Roman" w:cs="Times New Roman"/>
          <w:sz w:val="28"/>
          <w:szCs w:val="28"/>
          <w:lang w:eastAsia="ar-SA"/>
        </w:rPr>
        <w:t xml:space="preserve"> рассмотрено, 2 находится на рассмотрении</w:t>
      </w:r>
      <w:r w:rsidR="001353B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353B1" w:rsidRDefault="001353B1" w:rsidP="001B6E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1353B1">
        <w:rPr>
          <w:rFonts w:ascii="Times New Roman" w:hAnsi="Times New Roman" w:cs="Times New Roman"/>
          <w:sz w:val="28"/>
          <w:szCs w:val="28"/>
          <w:lang w:eastAsia="ar-SA"/>
        </w:rPr>
        <w:t xml:space="preserve"> обращения юридических лиц касались разъяснения законодательства о персональных данных, а именно, правомерности передачи персональных данных сотрудников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062EAA">
        <w:rPr>
          <w:rFonts w:ascii="Times New Roman" w:hAnsi="Times New Roman" w:cs="Times New Roman"/>
          <w:sz w:val="28"/>
          <w:szCs w:val="28"/>
          <w:lang w:eastAsia="ar-SA"/>
        </w:rPr>
        <w:t xml:space="preserve">вопросов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категорирования обрабатываемых персональных данных, а также правомерности передачи </w:t>
      </w:r>
      <w:r w:rsidR="00062EAA">
        <w:rPr>
          <w:rFonts w:ascii="Times New Roman" w:hAnsi="Times New Roman" w:cs="Times New Roman"/>
          <w:sz w:val="28"/>
          <w:szCs w:val="28"/>
          <w:lang w:eastAsia="ar-SA"/>
        </w:rPr>
        <w:t xml:space="preserve">по запросу </w:t>
      </w:r>
      <w:r>
        <w:rPr>
          <w:rFonts w:ascii="Times New Roman" w:hAnsi="Times New Roman" w:cs="Times New Roman"/>
          <w:sz w:val="28"/>
          <w:szCs w:val="28"/>
          <w:lang w:eastAsia="ar-SA"/>
        </w:rPr>
        <w:t>данных первичной статистической отчетности, содержащей персональные данные граждан.</w:t>
      </w:r>
      <w:r w:rsidRPr="001353B1">
        <w:rPr>
          <w:rFonts w:ascii="Times New Roman" w:hAnsi="Times New Roman" w:cs="Times New Roman"/>
          <w:sz w:val="28"/>
          <w:szCs w:val="28"/>
          <w:lang w:eastAsia="ar-SA"/>
        </w:rPr>
        <w:t xml:space="preserve"> Заявителям разъяснены положения законодательства Российской Федерации в сфере персональных данных.</w:t>
      </w:r>
    </w:p>
    <w:p w:rsidR="00143AF4" w:rsidRDefault="00143AF4" w:rsidP="001B6E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Обращение о ненадлежащем обеспечении безопасности при обработк</w:t>
      </w:r>
      <w:r w:rsidR="00062EAA">
        <w:rPr>
          <w:rFonts w:ascii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персональных данных в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перенаправлено в Управление ФСТЭК</w:t>
      </w:r>
      <w:r w:rsidR="00062EAA">
        <w:rPr>
          <w:rFonts w:ascii="Times New Roman" w:hAnsi="Times New Roman" w:cs="Times New Roman"/>
          <w:sz w:val="28"/>
          <w:szCs w:val="28"/>
          <w:lang w:eastAsia="ar-SA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 </w:t>
      </w:r>
      <w:r w:rsidR="00062EAA">
        <w:rPr>
          <w:rFonts w:ascii="Times New Roman" w:hAnsi="Times New Roman" w:cs="Times New Roman"/>
          <w:sz w:val="28"/>
          <w:szCs w:val="28"/>
          <w:lang w:eastAsia="ar-SA"/>
        </w:rPr>
        <w:t>Дальневосточному федеральному округу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16DDF" w:rsidRDefault="00516DDF" w:rsidP="001B6E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Одно обращение касалось правомерности предоставления </w:t>
      </w:r>
      <w:r w:rsidR="00062EAA">
        <w:rPr>
          <w:rFonts w:ascii="Times New Roman" w:hAnsi="Times New Roman" w:cs="Times New Roman"/>
          <w:sz w:val="28"/>
          <w:szCs w:val="28"/>
          <w:lang w:eastAsia="ar-SA"/>
        </w:rPr>
        <w:t xml:space="preserve">конкурсным управляющим организации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персональных данных</w:t>
      </w:r>
      <w:r w:rsidR="00062EAA">
        <w:rPr>
          <w:rFonts w:ascii="Times New Roman" w:hAnsi="Times New Roman" w:cs="Times New Roman"/>
          <w:sz w:val="28"/>
          <w:szCs w:val="28"/>
          <w:lang w:eastAsia="ar-SA"/>
        </w:rPr>
        <w:t xml:space="preserve"> увольняемого сотрудника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председателю профсоюза. Заявителю разъяснены положения законодательства.</w:t>
      </w:r>
    </w:p>
    <w:p w:rsidR="00516DDF" w:rsidRDefault="00062EAA" w:rsidP="00516D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Также</w:t>
      </w:r>
      <w:r w:rsidR="00516DDF">
        <w:rPr>
          <w:rFonts w:ascii="Times New Roman" w:hAnsi="Times New Roman" w:cs="Times New Roman"/>
          <w:sz w:val="28"/>
          <w:szCs w:val="28"/>
          <w:lang w:eastAsia="ar-SA"/>
        </w:rPr>
        <w:t xml:space="preserve"> поступила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жалоба </w:t>
      </w:r>
      <w:r w:rsidR="00516DDF">
        <w:rPr>
          <w:rFonts w:ascii="Times New Roman" w:hAnsi="Times New Roman" w:cs="Times New Roman"/>
          <w:sz w:val="28"/>
          <w:szCs w:val="28"/>
          <w:lang w:eastAsia="ar-SA"/>
        </w:rPr>
        <w:t>на действия судебных приставов в части публикации в базе исполнительных производств недостоверных сведений. Заявителю разъяснены его права в соответствии со ст. 14 Федерального закона от 27.07.2006 № 152-ФЗ "О персональных данных".</w:t>
      </w:r>
      <w:r w:rsidR="00143AF4">
        <w:rPr>
          <w:rFonts w:ascii="Times New Roman" w:hAnsi="Times New Roman" w:cs="Times New Roman"/>
          <w:sz w:val="28"/>
          <w:szCs w:val="28"/>
          <w:lang w:eastAsia="ar-SA"/>
        </w:rPr>
        <w:t xml:space="preserve"> Аналогичные разъяснения предоставлены гражданину по вопросу заключения договора на оформление электронных карт школьников.</w:t>
      </w:r>
    </w:p>
    <w:p w:rsidR="00062EAA" w:rsidRDefault="00062EAA" w:rsidP="00062E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Одно обращение касалось неправомерной передачи персональных данных заявительницы жильцами дома, где она проживает. </w:t>
      </w:r>
      <w:r w:rsidRPr="00143AF4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Выявлены признаки нарушения ст. 13.11</w:t>
      </w:r>
      <w:r>
        <w:rPr>
          <w:rFonts w:ascii="Times New Roman" w:hAnsi="Times New Roman" w:cs="Times New Roman"/>
          <w:sz w:val="28"/>
          <w:szCs w:val="28"/>
          <w:lang w:eastAsia="ar-SA"/>
        </w:rPr>
        <w:t>, однако срок привлечения по данному правонарушению истек.</w:t>
      </w:r>
    </w:p>
    <w:p w:rsidR="00062EAA" w:rsidRDefault="00516D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Кроме того, поступило обращение по вопросу обработки персональных данных при организации пропускного режима в здании Арбитражного суда. Заявител</w:t>
      </w:r>
      <w:r w:rsidR="00062EAA">
        <w:rPr>
          <w:rFonts w:ascii="Times New Roman" w:hAnsi="Times New Roman" w:cs="Times New Roman"/>
          <w:sz w:val="28"/>
          <w:szCs w:val="28"/>
          <w:lang w:eastAsia="ar-SA"/>
        </w:rPr>
        <w:t>ьнице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направлены разъяснения.</w:t>
      </w:r>
    </w:p>
    <w:sectPr w:rsidR="00062EAA" w:rsidSect="0037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220D"/>
    <w:multiLevelType w:val="hybridMultilevel"/>
    <w:tmpl w:val="273EF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3C439B"/>
    <w:multiLevelType w:val="hybridMultilevel"/>
    <w:tmpl w:val="A088EB0A"/>
    <w:lvl w:ilvl="0" w:tplc="572E0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745"/>
    <w:rsid w:val="00023631"/>
    <w:rsid w:val="0002753A"/>
    <w:rsid w:val="00062EAA"/>
    <w:rsid w:val="000B4193"/>
    <w:rsid w:val="00105E6F"/>
    <w:rsid w:val="00116492"/>
    <w:rsid w:val="0012052D"/>
    <w:rsid w:val="001353B1"/>
    <w:rsid w:val="00143AF4"/>
    <w:rsid w:val="001B6E89"/>
    <w:rsid w:val="001E7745"/>
    <w:rsid w:val="00255E92"/>
    <w:rsid w:val="00262C89"/>
    <w:rsid w:val="00287BD0"/>
    <w:rsid w:val="002D60C4"/>
    <w:rsid w:val="002E45AE"/>
    <w:rsid w:val="003029D6"/>
    <w:rsid w:val="00335549"/>
    <w:rsid w:val="00347B44"/>
    <w:rsid w:val="0037612F"/>
    <w:rsid w:val="003A39F8"/>
    <w:rsid w:val="003B493A"/>
    <w:rsid w:val="003F5C0B"/>
    <w:rsid w:val="00424A5C"/>
    <w:rsid w:val="00516DDF"/>
    <w:rsid w:val="00525A32"/>
    <w:rsid w:val="005802D2"/>
    <w:rsid w:val="005A6CF0"/>
    <w:rsid w:val="005D09BA"/>
    <w:rsid w:val="00614970"/>
    <w:rsid w:val="006E7304"/>
    <w:rsid w:val="006F6CD2"/>
    <w:rsid w:val="007071E4"/>
    <w:rsid w:val="00737D56"/>
    <w:rsid w:val="00761A13"/>
    <w:rsid w:val="007E3B34"/>
    <w:rsid w:val="0082607D"/>
    <w:rsid w:val="008F1A9B"/>
    <w:rsid w:val="0090723C"/>
    <w:rsid w:val="009148C1"/>
    <w:rsid w:val="009278B6"/>
    <w:rsid w:val="009A3229"/>
    <w:rsid w:val="009F5B62"/>
    <w:rsid w:val="00AC400F"/>
    <w:rsid w:val="00B31338"/>
    <w:rsid w:val="00B7204F"/>
    <w:rsid w:val="00BF165C"/>
    <w:rsid w:val="00BF7502"/>
    <w:rsid w:val="00C235AD"/>
    <w:rsid w:val="00C6485F"/>
    <w:rsid w:val="00C64CF2"/>
    <w:rsid w:val="00C97FF8"/>
    <w:rsid w:val="00CD706C"/>
    <w:rsid w:val="00CE49BE"/>
    <w:rsid w:val="00DD4BD3"/>
    <w:rsid w:val="00E43D66"/>
    <w:rsid w:val="00EC6532"/>
    <w:rsid w:val="00F10E82"/>
    <w:rsid w:val="00F15238"/>
    <w:rsid w:val="00F408FB"/>
    <w:rsid w:val="00F52FCD"/>
    <w:rsid w:val="00F84736"/>
    <w:rsid w:val="00FC12AD"/>
    <w:rsid w:val="00FE2D0B"/>
    <w:rsid w:val="00FE3613"/>
    <w:rsid w:val="00FE6DBE"/>
    <w:rsid w:val="00FF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2F"/>
  </w:style>
  <w:style w:type="paragraph" w:styleId="1">
    <w:name w:val="heading 1"/>
    <w:basedOn w:val="a"/>
    <w:next w:val="a"/>
    <w:link w:val="10"/>
    <w:uiPriority w:val="9"/>
    <w:qFormat/>
    <w:rsid w:val="006E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7745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i/>
      <w:sz w:val="28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5"/>
    <w:pPr>
      <w:keepNext/>
      <w:keepLines/>
      <w:spacing w:before="200" w:after="0" w:line="240" w:lineRule="auto"/>
      <w:ind w:firstLine="709"/>
      <w:jc w:val="both"/>
      <w:outlineLvl w:val="3"/>
    </w:pPr>
    <w:rPr>
      <w:rFonts w:ascii="Times New Roman" w:eastAsiaTheme="majorEastAsia" w:hAnsi="Times New Roman" w:cstheme="majorBidi"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745"/>
    <w:rPr>
      <w:rFonts w:ascii="Times New Roman" w:eastAsiaTheme="majorEastAsia" w:hAnsi="Times New Roman" w:cstheme="majorBidi"/>
      <w:b/>
      <w:bCs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1E7745"/>
    <w:rPr>
      <w:rFonts w:ascii="Times New Roman" w:eastAsiaTheme="majorEastAsia" w:hAnsi="Times New Roman" w:cstheme="majorBidi"/>
      <w:bCs/>
      <w:i/>
      <w:iCs/>
      <w:sz w:val="28"/>
      <w:szCs w:val="24"/>
    </w:rPr>
  </w:style>
  <w:style w:type="paragraph" w:customStyle="1" w:styleId="a3">
    <w:name w:val="отчетный текст"/>
    <w:basedOn w:val="a"/>
    <w:rsid w:val="001E77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Ячейка таблицы"/>
    <w:basedOn w:val="a"/>
    <w:qFormat/>
    <w:rsid w:val="001E7745"/>
    <w:pPr>
      <w:tabs>
        <w:tab w:val="left" w:pos="1134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">
    <w:name w:val="Ячейка таблицы - заголовок"/>
    <w:basedOn w:val="a4"/>
    <w:qFormat/>
    <w:rsid w:val="001E7745"/>
    <w:pPr>
      <w:suppressAutoHyphens/>
      <w:jc w:val="center"/>
    </w:pPr>
  </w:style>
  <w:style w:type="table" w:styleId="a5">
    <w:name w:val="Table Grid"/>
    <w:basedOn w:val="a1"/>
    <w:uiPriority w:val="59"/>
    <w:rsid w:val="001E774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0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35</cp:revision>
  <cp:lastPrinted>2014-11-10T04:33:00Z</cp:lastPrinted>
  <dcterms:created xsi:type="dcterms:W3CDTF">2015-02-25T21:45:00Z</dcterms:created>
  <dcterms:modified xsi:type="dcterms:W3CDTF">2016-01-04T11:36:00Z</dcterms:modified>
</cp:coreProperties>
</file>